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80" w:rsidRPr="00C55480" w:rsidRDefault="00C55480" w:rsidP="00C55480">
      <w:pPr>
        <w:snapToGrid w:val="0"/>
        <w:spacing w:line="240" w:lineRule="atLeast"/>
        <w:ind w:left="1101" w:hanging="1101"/>
        <w:jc w:val="both"/>
        <w:rPr>
          <w:rFonts w:ascii="標楷體" w:eastAsia="標楷體" w:hAnsi="Times New Roman" w:cs="Times New Roman"/>
          <w:sz w:val="32"/>
          <w:szCs w:val="20"/>
        </w:rPr>
      </w:pPr>
      <w:r w:rsidRPr="00C55480">
        <w:rPr>
          <w:rFonts w:ascii="Arial Unicode MS" w:eastAsia="標楷體" w:hAnsi="Arial Unicode MS" w:cs="Arial Unicode MS" w:hint="eastAsia"/>
          <w:kern w:val="0"/>
          <w:sz w:val="28"/>
          <w:szCs w:val="28"/>
        </w:rPr>
        <w:t>附件一</w:t>
      </w:r>
    </w:p>
    <w:p w:rsidR="00C55480" w:rsidRPr="00C55480" w:rsidRDefault="00C55480" w:rsidP="00C55480">
      <w:pPr>
        <w:snapToGrid w:val="0"/>
        <w:spacing w:line="240" w:lineRule="atLeast"/>
        <w:ind w:left="1101" w:hangingChars="393" w:hanging="1101"/>
        <w:jc w:val="center"/>
        <w:rPr>
          <w:rFonts w:ascii="Times New Roman" w:eastAsia="標楷體" w:hAnsi="Times New Roman" w:cs="Times New Roman"/>
          <w:sz w:val="32"/>
          <w:szCs w:val="20"/>
        </w:rPr>
      </w:pPr>
      <w:r w:rsidRPr="00C55480">
        <w:rPr>
          <w:rFonts w:ascii="Arial Unicode MS" w:eastAsia="標楷體" w:hAnsi="Arial Unicode MS" w:cs="Arial Unicode MS" w:hint="eastAsia"/>
          <w:b/>
          <w:bCs/>
          <w:kern w:val="0"/>
          <w:sz w:val="28"/>
          <w:szCs w:val="28"/>
        </w:rPr>
        <w:t>黃金現貨登錄買賣</w:t>
      </w:r>
      <w:r w:rsidRPr="00C55480">
        <w:rPr>
          <w:rFonts w:ascii="Arial Unicode MS" w:eastAsia="標楷體" w:hAnsi="Arial Unicode MS" w:cs="Arial Unicode MS"/>
          <w:b/>
          <w:bCs/>
          <w:kern w:val="0"/>
          <w:sz w:val="28"/>
          <w:szCs w:val="28"/>
        </w:rPr>
        <w:t>申請</w:t>
      </w:r>
      <w:r w:rsidRPr="00C55480">
        <w:rPr>
          <w:rFonts w:ascii="Arial Unicode MS" w:eastAsia="標楷體" w:hAnsi="Arial Unicode MS" w:cs="Arial Unicode MS" w:hint="eastAsia"/>
          <w:b/>
          <w:bCs/>
          <w:kern w:val="0"/>
          <w:sz w:val="28"/>
          <w:szCs w:val="28"/>
        </w:rPr>
        <w:t>書</w:t>
      </w:r>
    </w:p>
    <w:p w:rsidR="00C55480" w:rsidRPr="00C55480" w:rsidRDefault="00C55480" w:rsidP="00C55480">
      <w:pPr>
        <w:snapToGrid w:val="0"/>
        <w:spacing w:line="240" w:lineRule="atLeast"/>
        <w:ind w:left="943" w:hangingChars="393" w:hanging="943"/>
        <w:rPr>
          <w:rFonts w:ascii="Times New Roman" w:eastAsia="標楷體" w:hAnsi="Times New Roman" w:cs="Times New Roman"/>
          <w:szCs w:val="24"/>
        </w:rPr>
      </w:pPr>
      <w:r w:rsidRPr="00C55480">
        <w:rPr>
          <w:rFonts w:ascii="Times New Roman" w:eastAsia="標楷體" w:hAnsi="Times New Roman" w:cs="Times New Roman" w:hint="eastAsia"/>
          <w:szCs w:val="24"/>
        </w:rPr>
        <w:t>受文者：</w:t>
      </w:r>
      <w:r w:rsidRPr="00C55480">
        <w:rPr>
          <w:rFonts w:ascii="標楷體" w:eastAsia="標楷體" w:hAnsi="Times New Roman" w:cs="Times New Roman" w:hint="eastAsia"/>
          <w:szCs w:val="24"/>
        </w:rPr>
        <w:t>財團法人中華民國證券櫃檯買賣中心</w:t>
      </w:r>
    </w:p>
    <w:p w:rsidR="00C55480" w:rsidRPr="00C55480" w:rsidRDefault="00C55480" w:rsidP="00C55480">
      <w:pPr>
        <w:snapToGrid w:val="0"/>
        <w:spacing w:line="240" w:lineRule="atLeast"/>
        <w:ind w:left="943" w:hangingChars="393" w:hanging="943"/>
        <w:rPr>
          <w:rFonts w:ascii="Times New Roman" w:eastAsia="標楷體" w:hAnsi="Times New Roman" w:cs="Times New Roman"/>
          <w:sz w:val="28"/>
          <w:szCs w:val="28"/>
        </w:rPr>
      </w:pPr>
      <w:r w:rsidRPr="00C55480">
        <w:rPr>
          <w:rFonts w:ascii="標楷體" w:eastAsia="標楷體" w:hAnsi="標楷體" w:cs="Times New Roman" w:hint="eastAsia"/>
          <w:szCs w:val="24"/>
        </w:rPr>
        <w:t>主　旨：茲依財團法人中華民國證券櫃檯買賣中心黃金現貨登錄及買賣辦法第4條之規定，檢附下列書件，申請黃金現貨登錄買賣，請　查照</w:t>
      </w:r>
      <w:r w:rsidRPr="00C55480">
        <w:rPr>
          <w:rFonts w:ascii="Arial" w:eastAsia="標楷體" w:hAnsi="Arial" w:cs="Times New Roman" w:hint="eastAsia"/>
          <w:szCs w:val="24"/>
        </w:rPr>
        <w:t>。</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1"/>
        <w:gridCol w:w="3108"/>
        <w:gridCol w:w="1642"/>
        <w:gridCol w:w="2986"/>
      </w:tblGrid>
      <w:tr w:rsidR="00C55480" w:rsidRPr="00C55480" w:rsidTr="00E74DED">
        <w:trPr>
          <w:trHeight w:val="661"/>
          <w:jc w:val="center"/>
        </w:trPr>
        <w:tc>
          <w:tcPr>
            <w:tcW w:w="826" w:type="pct"/>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申請人名稱</w:t>
            </w:r>
          </w:p>
        </w:tc>
        <w:tc>
          <w:tcPr>
            <w:tcW w:w="4174" w:type="pct"/>
            <w:gridSpan w:val="3"/>
            <w:tcBorders>
              <w:bottom w:val="single" w:sz="4" w:space="0" w:color="auto"/>
            </w:tcBorders>
          </w:tcPr>
          <w:p w:rsidR="00C55480" w:rsidRPr="00C55480" w:rsidRDefault="00C55480" w:rsidP="00C55480">
            <w:pPr>
              <w:spacing w:line="260" w:lineRule="exact"/>
              <w:rPr>
                <w:rFonts w:ascii="Calibri" w:eastAsia="標楷體" w:hAnsi="Calibri" w:cs="Times New Roman"/>
                <w:kern w:val="0"/>
              </w:rPr>
            </w:pPr>
          </w:p>
          <w:p w:rsidR="00C55480" w:rsidRPr="00C55480" w:rsidRDefault="00C55480" w:rsidP="00C55480">
            <w:pPr>
              <w:spacing w:line="260" w:lineRule="exact"/>
              <w:rPr>
                <w:rFonts w:ascii="Calibri" w:eastAsia="標楷體" w:hAnsi="Calibri" w:cs="Times New Roman"/>
                <w:kern w:val="0"/>
              </w:rPr>
            </w:pPr>
          </w:p>
          <w:p w:rsidR="00C55480" w:rsidRPr="00C55480" w:rsidRDefault="00C55480" w:rsidP="00C55480">
            <w:pPr>
              <w:spacing w:line="260" w:lineRule="exact"/>
              <w:rPr>
                <w:rFonts w:ascii="Calibri" w:eastAsia="標楷體" w:hAnsi="Calibri" w:cs="Times New Roman"/>
                <w:kern w:val="0"/>
              </w:rPr>
            </w:pPr>
          </w:p>
        </w:tc>
      </w:tr>
      <w:tr w:rsidR="00C55480" w:rsidRPr="00C55480" w:rsidTr="00E74DED">
        <w:trPr>
          <w:trHeight w:val="932"/>
          <w:jc w:val="center"/>
        </w:trPr>
        <w:tc>
          <w:tcPr>
            <w:tcW w:w="826" w:type="pct"/>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申請人</w:t>
            </w:r>
          </w:p>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統一編號</w:t>
            </w:r>
          </w:p>
        </w:tc>
        <w:tc>
          <w:tcPr>
            <w:tcW w:w="1677" w:type="pct"/>
            <w:tcBorders>
              <w:bottom w:val="single" w:sz="4" w:space="0" w:color="auto"/>
            </w:tcBorders>
            <w:vAlign w:val="center"/>
          </w:tcPr>
          <w:p w:rsidR="00C55480" w:rsidRPr="00C55480" w:rsidRDefault="00C55480" w:rsidP="00C55480">
            <w:pPr>
              <w:spacing w:line="260" w:lineRule="exact"/>
              <w:rPr>
                <w:rFonts w:ascii="Calibri" w:eastAsia="標楷體" w:hAnsi="Calibri" w:cs="Times New Roman"/>
                <w:sz w:val="28"/>
              </w:rPr>
            </w:pPr>
          </w:p>
        </w:tc>
        <w:tc>
          <w:tcPr>
            <w:tcW w:w="886" w:type="pct"/>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申請人</w:t>
            </w:r>
          </w:p>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實收資本總額</w:t>
            </w:r>
          </w:p>
        </w:tc>
        <w:tc>
          <w:tcPr>
            <w:tcW w:w="1611" w:type="pct"/>
            <w:tcBorders>
              <w:bottom w:val="single" w:sz="4" w:space="0" w:color="auto"/>
            </w:tcBorders>
          </w:tcPr>
          <w:p w:rsidR="00C55480" w:rsidRPr="00C55480" w:rsidRDefault="00C55480" w:rsidP="00C55480">
            <w:pPr>
              <w:spacing w:line="260" w:lineRule="exact"/>
              <w:jc w:val="both"/>
              <w:rPr>
                <w:rFonts w:ascii="Calibri" w:eastAsia="標楷體" w:hAnsi="Calibri" w:cs="Times New Roman"/>
              </w:rPr>
            </w:pPr>
          </w:p>
        </w:tc>
      </w:tr>
      <w:tr w:rsidR="00C55480" w:rsidRPr="00C55480" w:rsidTr="00E74DED">
        <w:trPr>
          <w:cantSplit/>
          <w:trHeight w:val="660"/>
          <w:jc w:val="center"/>
        </w:trPr>
        <w:tc>
          <w:tcPr>
            <w:tcW w:w="826" w:type="pct"/>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kern w:val="0"/>
                <w:fitText w:val="960" w:id="716475392"/>
              </w:rPr>
              <w:t>申請日期</w:t>
            </w:r>
          </w:p>
        </w:tc>
        <w:tc>
          <w:tcPr>
            <w:tcW w:w="4174" w:type="pct"/>
            <w:gridSpan w:val="3"/>
            <w:vAlign w:val="center"/>
          </w:tcPr>
          <w:p w:rsidR="00C55480" w:rsidRPr="00C55480" w:rsidRDefault="00C55480" w:rsidP="00C55480">
            <w:pPr>
              <w:spacing w:line="260" w:lineRule="exact"/>
              <w:rPr>
                <w:rFonts w:ascii="Calibri" w:eastAsia="新細明體" w:hAnsi="Calibri" w:cs="Times New Roman"/>
              </w:rPr>
            </w:pPr>
            <w:r w:rsidRPr="00C55480">
              <w:rPr>
                <w:rFonts w:ascii="Calibri" w:eastAsia="標楷體" w:hAnsi="Calibri" w:cs="Times New Roman" w:hint="eastAsia"/>
              </w:rPr>
              <w:t>中華民國</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年　</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月　</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日</w:t>
            </w:r>
          </w:p>
        </w:tc>
      </w:tr>
      <w:tr w:rsidR="00C55480" w:rsidRPr="00C55480" w:rsidTr="00E74DED">
        <w:trPr>
          <w:cantSplit/>
          <w:trHeight w:val="2060"/>
          <w:jc w:val="center"/>
        </w:trPr>
        <w:tc>
          <w:tcPr>
            <w:tcW w:w="826" w:type="pct"/>
            <w:textDirection w:val="tbRlV"/>
            <w:vAlign w:val="center"/>
          </w:tcPr>
          <w:p w:rsidR="00C55480" w:rsidRPr="00C55480" w:rsidRDefault="00C55480" w:rsidP="00C55480">
            <w:pPr>
              <w:snapToGrid w:val="0"/>
              <w:ind w:left="113" w:right="113"/>
              <w:jc w:val="center"/>
              <w:rPr>
                <w:rFonts w:ascii="標楷體" w:eastAsia="標楷體" w:hAnsi="標楷體" w:cs="Times New Roman"/>
                <w:sz w:val="28"/>
                <w:szCs w:val="28"/>
              </w:rPr>
            </w:pPr>
            <w:r w:rsidRPr="00C55480">
              <w:rPr>
                <w:rFonts w:ascii="標楷體" w:eastAsia="標楷體" w:hAnsi="標楷體" w:cs="Times New Roman" w:hint="eastAsia"/>
                <w:sz w:val="28"/>
                <w:szCs w:val="28"/>
              </w:rPr>
              <w:t xml:space="preserve">　附件</w:t>
            </w:r>
          </w:p>
        </w:tc>
        <w:tc>
          <w:tcPr>
            <w:tcW w:w="4174" w:type="pct"/>
            <w:gridSpan w:val="3"/>
            <w:vAlign w:val="center"/>
          </w:tcPr>
          <w:p w:rsidR="00BB2275" w:rsidRPr="00BB2275" w:rsidRDefault="00C55480" w:rsidP="00BB2275">
            <w:pPr>
              <w:pStyle w:val="af0"/>
              <w:widowControl/>
              <w:numPr>
                <w:ilvl w:val="0"/>
                <w:numId w:val="43"/>
              </w:numPr>
              <w:tabs>
                <w:tab w:val="left" w:pos="562"/>
              </w:tabs>
              <w:ind w:leftChars="0" w:left="547" w:hanging="547"/>
              <w:jc w:val="both"/>
              <w:rPr>
                <w:rFonts w:ascii="Times New Roman" w:eastAsia="新細明體" w:hAnsi="標楷體" w:cs="Times New Roman"/>
                <w:sz w:val="26"/>
                <w:szCs w:val="20"/>
              </w:rPr>
            </w:pPr>
            <w:r w:rsidRPr="00BB2275">
              <w:rPr>
                <w:rFonts w:ascii="標楷體" w:eastAsia="標楷體" w:hAnsi="標楷體" w:cs="Times New Roman" w:hint="eastAsia"/>
                <w:sz w:val="26"/>
                <w:szCs w:val="20"/>
              </w:rPr>
              <w:t>經主管機關核准辦理黃金買賣及保管業務之</w:t>
            </w:r>
            <w:r w:rsidRPr="00BB2275">
              <w:rPr>
                <w:rFonts w:ascii="標楷體" w:eastAsia="標楷體" w:hAnsi="標楷體" w:cs="Times New Roman"/>
                <w:sz w:val="26"/>
                <w:szCs w:val="20"/>
              </w:rPr>
              <w:t>同意函或證明文件</w:t>
            </w:r>
            <w:r w:rsidRPr="00BB2275">
              <w:rPr>
                <w:rFonts w:ascii="標楷體" w:eastAsia="標楷體" w:hAnsi="標楷體" w:cs="Times New Roman" w:hint="eastAsia"/>
                <w:sz w:val="26"/>
                <w:szCs w:val="20"/>
              </w:rPr>
              <w:t>。</w:t>
            </w:r>
          </w:p>
          <w:p w:rsidR="00BB2275" w:rsidRPr="00BB2275" w:rsidRDefault="00C55480" w:rsidP="00BB2275">
            <w:pPr>
              <w:pStyle w:val="af0"/>
              <w:widowControl/>
              <w:numPr>
                <w:ilvl w:val="0"/>
                <w:numId w:val="43"/>
              </w:numPr>
              <w:tabs>
                <w:tab w:val="left" w:pos="562"/>
              </w:tabs>
              <w:ind w:leftChars="0" w:left="547" w:hanging="547"/>
              <w:jc w:val="both"/>
              <w:rPr>
                <w:rFonts w:ascii="Times New Roman" w:eastAsia="新細明體" w:hAnsi="標楷體" w:cs="Times New Roman"/>
                <w:sz w:val="26"/>
                <w:szCs w:val="20"/>
              </w:rPr>
            </w:pPr>
            <w:r w:rsidRPr="00BB2275">
              <w:rPr>
                <w:rFonts w:ascii="標楷體" w:eastAsia="標楷體" w:hAnsi="標楷體" w:cs="Times New Roman" w:hint="eastAsia"/>
                <w:sz w:val="26"/>
                <w:szCs w:val="20"/>
              </w:rPr>
              <w:t>具備於國際黃金市場進行造市餘</w:t>
            </w:r>
            <w:proofErr w:type="gramStart"/>
            <w:r w:rsidRPr="00BB2275">
              <w:rPr>
                <w:rFonts w:ascii="標楷體" w:eastAsia="標楷體" w:hAnsi="標楷體" w:cs="Times New Roman" w:hint="eastAsia"/>
                <w:sz w:val="26"/>
                <w:szCs w:val="20"/>
              </w:rPr>
              <w:t>絀</w:t>
            </w:r>
            <w:proofErr w:type="gramEnd"/>
            <w:r w:rsidRPr="00BB2275">
              <w:rPr>
                <w:rFonts w:ascii="標楷體" w:eastAsia="標楷體" w:hAnsi="標楷體" w:cs="Times New Roman" w:hint="eastAsia"/>
                <w:sz w:val="26"/>
                <w:szCs w:val="20"/>
              </w:rPr>
              <w:t>部位拋補能力</w:t>
            </w:r>
            <w:r w:rsidR="00093624" w:rsidRPr="00BB2275">
              <w:rPr>
                <w:rFonts w:ascii="標楷體" w:eastAsia="標楷體" w:hAnsi="標楷體" w:cs="Times New Roman" w:hint="eastAsia"/>
                <w:sz w:val="26"/>
                <w:szCs w:val="20"/>
              </w:rPr>
              <w:t>之</w:t>
            </w:r>
            <w:r w:rsidRPr="00BB2275">
              <w:rPr>
                <w:rFonts w:ascii="標楷體" w:eastAsia="標楷體" w:hAnsi="標楷體" w:cs="Times New Roman" w:hint="eastAsia"/>
                <w:sz w:val="26"/>
                <w:szCs w:val="20"/>
              </w:rPr>
              <w:t>聲明書。</w:t>
            </w:r>
          </w:p>
          <w:p w:rsidR="00BB2275" w:rsidRPr="00BB2275" w:rsidRDefault="00C55480" w:rsidP="00BB2275">
            <w:pPr>
              <w:pStyle w:val="af0"/>
              <w:widowControl/>
              <w:numPr>
                <w:ilvl w:val="0"/>
                <w:numId w:val="43"/>
              </w:numPr>
              <w:tabs>
                <w:tab w:val="left" w:pos="562"/>
              </w:tabs>
              <w:ind w:leftChars="0" w:left="547" w:hanging="547"/>
              <w:jc w:val="both"/>
              <w:rPr>
                <w:rFonts w:ascii="Times New Roman" w:eastAsia="新細明體" w:hAnsi="標楷體" w:cs="Times New Roman"/>
                <w:sz w:val="26"/>
                <w:szCs w:val="20"/>
              </w:rPr>
            </w:pPr>
            <w:r w:rsidRPr="00BB2275">
              <w:rPr>
                <w:rFonts w:ascii="標楷體" w:eastAsia="標楷體" w:hAnsi="標楷體" w:cs="Times New Roman" w:hint="eastAsia"/>
                <w:sz w:val="26"/>
                <w:szCs w:val="20"/>
              </w:rPr>
              <w:t>從事黃金現貨業務之經理人及業務人員名冊(</w:t>
            </w:r>
            <w:proofErr w:type="gramStart"/>
            <w:r w:rsidR="00093624" w:rsidRPr="00BB2275">
              <w:rPr>
                <w:rFonts w:ascii="標楷體" w:eastAsia="標楷體" w:hAnsi="標楷體" w:cs="Times New Roman" w:hint="eastAsia"/>
                <w:sz w:val="26"/>
                <w:szCs w:val="20"/>
              </w:rPr>
              <w:t>含造市</w:t>
            </w:r>
            <w:proofErr w:type="gramEnd"/>
            <w:r w:rsidR="00093624" w:rsidRPr="00BB2275">
              <w:rPr>
                <w:rFonts w:ascii="標楷體" w:eastAsia="標楷體" w:hAnsi="標楷體" w:cs="Times New Roman" w:hint="eastAsia"/>
                <w:sz w:val="26"/>
                <w:szCs w:val="20"/>
              </w:rPr>
              <w:t>、交割</w:t>
            </w:r>
            <w:r w:rsidRPr="00BB2275">
              <w:rPr>
                <w:rFonts w:ascii="標楷體" w:eastAsia="標楷體" w:hAnsi="標楷體" w:cs="Times New Roman" w:hint="eastAsia"/>
                <w:sz w:val="26"/>
                <w:szCs w:val="20"/>
              </w:rPr>
              <w:t>及保管業務人員)。</w:t>
            </w:r>
          </w:p>
          <w:p w:rsidR="00BB2275" w:rsidRPr="00BB2275" w:rsidRDefault="00C55480" w:rsidP="00BB2275">
            <w:pPr>
              <w:pStyle w:val="af0"/>
              <w:widowControl/>
              <w:numPr>
                <w:ilvl w:val="0"/>
                <w:numId w:val="43"/>
              </w:numPr>
              <w:tabs>
                <w:tab w:val="left" w:pos="562"/>
              </w:tabs>
              <w:ind w:leftChars="0" w:left="547" w:hanging="547"/>
              <w:jc w:val="both"/>
              <w:rPr>
                <w:rFonts w:ascii="Times New Roman" w:eastAsia="新細明體" w:hAnsi="標楷體" w:cs="Times New Roman"/>
                <w:sz w:val="26"/>
                <w:szCs w:val="20"/>
              </w:rPr>
            </w:pPr>
            <w:r w:rsidRPr="00BB2275">
              <w:rPr>
                <w:rFonts w:ascii="標楷體" w:eastAsia="標楷體" w:hAnsi="標楷體" w:cs="Times New Roman" w:hint="eastAsia"/>
                <w:sz w:val="26"/>
                <w:szCs w:val="20"/>
              </w:rPr>
              <w:t>黃金現貨議價買賣之內部控制制度。</w:t>
            </w:r>
          </w:p>
          <w:p w:rsidR="00BB2275" w:rsidRPr="00BB2275" w:rsidRDefault="00C55480" w:rsidP="00BB2275">
            <w:pPr>
              <w:pStyle w:val="af0"/>
              <w:widowControl/>
              <w:numPr>
                <w:ilvl w:val="0"/>
                <w:numId w:val="43"/>
              </w:numPr>
              <w:tabs>
                <w:tab w:val="left" w:pos="562"/>
              </w:tabs>
              <w:ind w:leftChars="0" w:left="547" w:hanging="547"/>
              <w:jc w:val="both"/>
              <w:rPr>
                <w:rFonts w:ascii="Times New Roman" w:eastAsia="新細明體" w:hAnsi="標楷體" w:cs="Times New Roman"/>
                <w:sz w:val="26"/>
                <w:szCs w:val="20"/>
              </w:rPr>
            </w:pPr>
            <w:r w:rsidRPr="00BB2275">
              <w:rPr>
                <w:rFonts w:ascii="標楷體" w:eastAsia="標楷體" w:hAnsi="標楷體" w:cs="Times New Roman" w:hint="eastAsia"/>
                <w:sz w:val="26"/>
                <w:szCs w:val="20"/>
              </w:rPr>
              <w:t>黃金現貨轉換</w:t>
            </w:r>
            <w:r w:rsidR="00B605B2" w:rsidRPr="00BB2275">
              <w:rPr>
                <w:rFonts w:ascii="標楷體" w:eastAsia="標楷體" w:hAnsi="標楷體" w:cs="Times New Roman" w:hint="eastAsia"/>
                <w:sz w:val="26"/>
                <w:szCs w:val="20"/>
              </w:rPr>
              <w:t>及提領</w:t>
            </w:r>
            <w:r w:rsidRPr="00BB2275">
              <w:rPr>
                <w:rFonts w:ascii="標楷體" w:eastAsia="標楷體" w:hAnsi="標楷體" w:cs="Times New Roman" w:hint="eastAsia"/>
                <w:sz w:val="26"/>
                <w:szCs w:val="20"/>
              </w:rPr>
              <w:t>規定。</w:t>
            </w:r>
          </w:p>
          <w:p w:rsidR="00BB2275" w:rsidRPr="00BB2275" w:rsidRDefault="00161913" w:rsidP="00BB2275">
            <w:pPr>
              <w:pStyle w:val="af0"/>
              <w:widowControl/>
              <w:numPr>
                <w:ilvl w:val="0"/>
                <w:numId w:val="43"/>
              </w:numPr>
              <w:tabs>
                <w:tab w:val="left" w:pos="562"/>
              </w:tabs>
              <w:ind w:leftChars="0" w:left="547" w:hanging="547"/>
              <w:jc w:val="both"/>
              <w:rPr>
                <w:rFonts w:ascii="Times New Roman" w:eastAsia="新細明體" w:hAnsi="標楷體" w:cs="Times New Roman"/>
                <w:sz w:val="26"/>
                <w:szCs w:val="20"/>
              </w:rPr>
            </w:pPr>
            <w:r>
              <w:rPr>
                <w:rFonts w:ascii="標楷體" w:eastAsia="標楷體" w:hAnsi="標楷體" w:cs="Times New Roman" w:hint="eastAsia"/>
                <w:sz w:val="26"/>
                <w:szCs w:val="20"/>
              </w:rPr>
              <w:t>黃金現貨登錄</w:t>
            </w:r>
            <w:r w:rsidR="00C55480" w:rsidRPr="00BB2275">
              <w:rPr>
                <w:rFonts w:ascii="標楷體" w:eastAsia="標楷體" w:hAnsi="標楷體" w:cs="Times New Roman" w:hint="eastAsia"/>
                <w:sz w:val="26"/>
                <w:szCs w:val="20"/>
              </w:rPr>
              <w:t>買賣契約(一式五份)。</w:t>
            </w:r>
          </w:p>
          <w:p w:rsidR="00BB2275" w:rsidRPr="00BB2275" w:rsidRDefault="00C55480" w:rsidP="00C55480">
            <w:pPr>
              <w:pStyle w:val="af0"/>
              <w:widowControl/>
              <w:numPr>
                <w:ilvl w:val="0"/>
                <w:numId w:val="43"/>
              </w:numPr>
              <w:tabs>
                <w:tab w:val="left" w:pos="562"/>
              </w:tabs>
              <w:ind w:leftChars="0" w:left="547" w:hanging="547"/>
              <w:jc w:val="both"/>
              <w:rPr>
                <w:rFonts w:ascii="Times New Roman" w:eastAsia="新細明體" w:hAnsi="標楷體" w:cs="Times New Roman"/>
                <w:sz w:val="26"/>
                <w:szCs w:val="20"/>
              </w:rPr>
            </w:pPr>
            <w:r w:rsidRPr="00BB2275">
              <w:rPr>
                <w:rFonts w:ascii="標楷體" w:eastAsia="標楷體" w:hAnsi="標楷體" w:cs="Times New Roman" w:hint="eastAsia"/>
                <w:sz w:val="26"/>
                <w:szCs w:val="20"/>
              </w:rPr>
              <w:t>黃金現貨記名式保管帳戶之證明文件(資料應包含帳戶名稱、帳號及所屬銀行)。</w:t>
            </w:r>
          </w:p>
          <w:p w:rsidR="00BB2275" w:rsidRPr="00BB2275" w:rsidRDefault="00C55480" w:rsidP="00C55480">
            <w:pPr>
              <w:pStyle w:val="af0"/>
              <w:widowControl/>
              <w:numPr>
                <w:ilvl w:val="0"/>
                <w:numId w:val="43"/>
              </w:numPr>
              <w:tabs>
                <w:tab w:val="left" w:pos="562"/>
              </w:tabs>
              <w:ind w:leftChars="0" w:left="547" w:hanging="547"/>
              <w:jc w:val="both"/>
              <w:rPr>
                <w:rFonts w:ascii="Times New Roman" w:eastAsia="新細明體" w:hAnsi="標楷體" w:cs="Times New Roman"/>
                <w:sz w:val="26"/>
                <w:szCs w:val="20"/>
              </w:rPr>
            </w:pPr>
            <w:r w:rsidRPr="00BB2275">
              <w:rPr>
                <w:rFonts w:ascii="標楷體" w:eastAsia="標楷體" w:hAnsi="標楷體" w:cs="Times New Roman" w:hint="eastAsia"/>
                <w:sz w:val="26"/>
                <w:szCs w:val="20"/>
              </w:rPr>
              <w:t>黃金現貨概況資料表。</w:t>
            </w:r>
          </w:p>
          <w:p w:rsidR="00C55480" w:rsidRPr="00BB2275" w:rsidRDefault="00C55480" w:rsidP="00C55480">
            <w:pPr>
              <w:pStyle w:val="af0"/>
              <w:widowControl/>
              <w:numPr>
                <w:ilvl w:val="0"/>
                <w:numId w:val="43"/>
              </w:numPr>
              <w:tabs>
                <w:tab w:val="left" w:pos="562"/>
              </w:tabs>
              <w:ind w:leftChars="0" w:left="547" w:hanging="547"/>
              <w:jc w:val="both"/>
              <w:rPr>
                <w:rFonts w:ascii="Times New Roman" w:eastAsia="新細明體" w:hAnsi="標楷體" w:cs="Times New Roman"/>
                <w:sz w:val="26"/>
                <w:szCs w:val="20"/>
              </w:rPr>
            </w:pPr>
            <w:r w:rsidRPr="00BB2275">
              <w:rPr>
                <w:rFonts w:ascii="標楷體" w:eastAsia="標楷體" w:hAnsi="標楷體" w:cs="Times New Roman" w:hint="eastAsia"/>
                <w:sz w:val="26"/>
                <w:szCs w:val="20"/>
              </w:rPr>
              <w:t>其他經主管機關及櫃檯買賣中心規定之文件</w:t>
            </w:r>
            <w:r w:rsidRPr="00BB2275">
              <w:rPr>
                <w:rFonts w:ascii="標楷體" w:eastAsia="標楷體" w:hAnsi="標楷體" w:cs="Times New Roman"/>
                <w:sz w:val="26"/>
                <w:szCs w:val="20"/>
              </w:rPr>
              <w:t>。</w:t>
            </w:r>
          </w:p>
        </w:tc>
      </w:tr>
      <w:tr w:rsidR="00C55480" w:rsidRPr="00C55480" w:rsidTr="00E74DED">
        <w:trPr>
          <w:trHeight w:val="943"/>
          <w:jc w:val="center"/>
        </w:trPr>
        <w:tc>
          <w:tcPr>
            <w:tcW w:w="5000" w:type="pct"/>
            <w:gridSpan w:val="4"/>
            <w:tcBorders>
              <w:bottom w:val="single" w:sz="4" w:space="0" w:color="auto"/>
            </w:tcBorders>
          </w:tcPr>
          <w:p w:rsidR="00C55480" w:rsidRPr="00C55480" w:rsidRDefault="00C55480" w:rsidP="00C55480">
            <w:pPr>
              <w:widowControl/>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申請人：　　　　　　　　  　　    銀行股份有限公司</w:t>
            </w:r>
          </w:p>
          <w:p w:rsidR="00C55480" w:rsidRPr="00C55480" w:rsidRDefault="00C55480" w:rsidP="00C55480">
            <w:pPr>
              <w:widowControl/>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法定代理人：　      　　　　　　　  　(簽名或蓋章)</w:t>
            </w:r>
          </w:p>
          <w:p w:rsidR="00C55480" w:rsidRPr="00C55480" w:rsidRDefault="00C55480" w:rsidP="00C55480">
            <w:pPr>
              <w:widowControl/>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公司地址：</w:t>
            </w:r>
          </w:p>
          <w:p w:rsidR="00C55480" w:rsidRPr="00C55480" w:rsidRDefault="00C55480" w:rsidP="00C55480">
            <w:pPr>
              <w:widowControl/>
              <w:tabs>
                <w:tab w:val="left" w:pos="5198"/>
              </w:tabs>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聯絡人：                    聯絡人電話：</w:t>
            </w:r>
          </w:p>
          <w:p w:rsidR="00C55480" w:rsidRPr="00C55480" w:rsidRDefault="00C55480" w:rsidP="00C55480">
            <w:pPr>
              <w:widowControl/>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聯絡人電子信箱:</w:t>
            </w:r>
          </w:p>
          <w:p w:rsidR="00C55480" w:rsidRPr="00C55480" w:rsidRDefault="00C55480" w:rsidP="00C55480">
            <w:pPr>
              <w:widowControl/>
              <w:spacing w:line="300" w:lineRule="auto"/>
              <w:jc w:val="both"/>
              <w:rPr>
                <w:rFonts w:ascii="Calibri" w:eastAsia="標楷體" w:hAnsi="Calibri" w:cs="Times New Roman"/>
              </w:rPr>
            </w:pPr>
          </w:p>
        </w:tc>
      </w:tr>
    </w:tbl>
    <w:p w:rsidR="00C55480" w:rsidRPr="00C55480" w:rsidRDefault="00C55480" w:rsidP="00C55480">
      <w:pPr>
        <w:snapToGrid w:val="0"/>
        <w:spacing w:line="240" w:lineRule="atLeast"/>
        <w:ind w:left="1101" w:hanging="1101"/>
        <w:jc w:val="both"/>
        <w:rPr>
          <w:rFonts w:ascii="Arial Unicode MS" w:eastAsia="標楷體" w:hAnsi="Arial Unicode MS" w:cs="Arial Unicode MS"/>
          <w:kern w:val="0"/>
          <w:sz w:val="28"/>
          <w:szCs w:val="28"/>
        </w:rPr>
      </w:pPr>
      <w:r w:rsidRPr="00C55480">
        <w:rPr>
          <w:rFonts w:ascii="標楷體" w:eastAsia="標楷體" w:hAnsi="標楷體" w:cs="Times New Roman"/>
          <w:bCs/>
          <w:sz w:val="36"/>
          <w:szCs w:val="36"/>
        </w:rPr>
        <w:br w:type="page"/>
      </w:r>
      <w:r w:rsidRPr="00C55480">
        <w:rPr>
          <w:rFonts w:ascii="Arial Unicode MS" w:eastAsia="標楷體" w:hAnsi="Arial Unicode MS" w:cs="Arial Unicode MS" w:hint="eastAsia"/>
          <w:kern w:val="0"/>
          <w:sz w:val="28"/>
          <w:szCs w:val="28"/>
        </w:rPr>
        <w:lastRenderedPageBreak/>
        <w:t>附件二</w:t>
      </w:r>
    </w:p>
    <w:p w:rsidR="00C55480" w:rsidRPr="00C55480" w:rsidRDefault="00C55480" w:rsidP="00C55480">
      <w:pPr>
        <w:jc w:val="center"/>
        <w:rPr>
          <w:rFonts w:ascii="標楷體" w:eastAsia="標楷體" w:hAnsi="標楷體" w:cs="Times New Roman"/>
        </w:rPr>
      </w:pPr>
      <w:r w:rsidRPr="00C55480">
        <w:rPr>
          <w:rFonts w:ascii="標楷體" w:eastAsia="標楷體" w:hAnsi="標楷體" w:cs="Times New Roman" w:hint="eastAsia"/>
        </w:rPr>
        <w:t>黃金現貨登錄買賣契約(範本)</w:t>
      </w:r>
    </w:p>
    <w:p w:rsidR="00C55480" w:rsidRPr="00C55480" w:rsidRDefault="00C55480" w:rsidP="00C55480">
      <w:pPr>
        <w:rPr>
          <w:rFonts w:ascii="標楷體" w:eastAsia="標楷體" w:hAnsi="標楷體" w:cs="Times New Roman"/>
        </w:rPr>
      </w:pPr>
    </w:p>
    <w:p w:rsidR="00C55480" w:rsidRPr="00C55480" w:rsidRDefault="00C55480" w:rsidP="00C55480">
      <w:pPr>
        <w:ind w:firstLineChars="250" w:firstLine="600"/>
        <w:rPr>
          <w:rFonts w:ascii="標楷體" w:eastAsia="標楷體" w:hAnsi="標楷體" w:cs="Times New Roman"/>
        </w:rPr>
      </w:pPr>
      <w:r w:rsidRPr="00C55480">
        <w:rPr>
          <w:rFonts w:ascii="標楷體" w:eastAsia="標楷體" w:hAnsi="標楷體" w:cs="Times New Roman" w:hint="eastAsia"/>
        </w:rPr>
        <w:t>○○銀行股份有限公司（以下簡稱甲方）依據財團法人中華民國證券櫃檯買賣中心黃金現貨登錄及買賣辦法第4條規定，向財團法人中華民國證券櫃檯買賣中心（以下簡稱乙方）申請成色為千分之九九九點九且交易單位為台兩之黃金現貨登錄買賣，並擔任造市</w:t>
      </w:r>
      <w:proofErr w:type="gramStart"/>
      <w:r w:rsidRPr="00C55480">
        <w:rPr>
          <w:rFonts w:ascii="標楷體" w:eastAsia="標楷體" w:hAnsi="標楷體" w:cs="Times New Roman" w:hint="eastAsia"/>
        </w:rPr>
        <w:t>商且受集</w:t>
      </w:r>
      <w:proofErr w:type="gramEnd"/>
      <w:r w:rsidRPr="00C55480">
        <w:rPr>
          <w:rFonts w:ascii="標楷體" w:eastAsia="標楷體" w:hAnsi="標楷體" w:cs="Times New Roman" w:hint="eastAsia"/>
        </w:rPr>
        <w:t>保結算所委託擔任黃金現貨保管機構，依同辦法第5條之規定，簽訂本契約。雙方同意遵守下列條款：</w:t>
      </w:r>
    </w:p>
    <w:p w:rsidR="00C55480" w:rsidRPr="00C55480" w:rsidRDefault="00C55480" w:rsidP="00C55480">
      <w:pPr>
        <w:ind w:left="991" w:hangingChars="413" w:hanging="991"/>
        <w:rPr>
          <w:rFonts w:ascii="標楷體" w:eastAsia="標楷體" w:hAnsi="標楷體" w:cs="Times New Roman"/>
        </w:rPr>
      </w:pPr>
      <w:r w:rsidRPr="00C55480">
        <w:rPr>
          <w:rFonts w:ascii="標楷體" w:eastAsia="標楷體" w:hAnsi="標楷體" w:cs="Times New Roman" w:hint="eastAsia"/>
        </w:rPr>
        <w:t>第一條  金融相關法令及乙方章則暨公告事項，</w:t>
      </w:r>
      <w:proofErr w:type="gramStart"/>
      <w:r w:rsidRPr="00C55480">
        <w:rPr>
          <w:rFonts w:ascii="標楷體" w:eastAsia="標楷體" w:hAnsi="標楷體" w:cs="Times New Roman" w:hint="eastAsia"/>
        </w:rPr>
        <w:t>均為本</w:t>
      </w:r>
      <w:proofErr w:type="gramEnd"/>
      <w:r w:rsidRPr="00C55480">
        <w:rPr>
          <w:rFonts w:ascii="標楷體" w:eastAsia="標楷體" w:hAnsi="標楷體" w:cs="Times New Roman" w:hint="eastAsia"/>
        </w:rPr>
        <w:t>契約之一部分，甲乙雙方皆應遵守之。</w:t>
      </w:r>
    </w:p>
    <w:p w:rsidR="00C55480" w:rsidRPr="00C55480" w:rsidRDefault="00C55480" w:rsidP="00C55480">
      <w:pPr>
        <w:ind w:left="991" w:hangingChars="413" w:hanging="991"/>
        <w:rPr>
          <w:rFonts w:ascii="標楷體" w:eastAsia="標楷體" w:hAnsi="標楷體" w:cs="Times New Roman"/>
        </w:rPr>
      </w:pPr>
      <w:r w:rsidRPr="00C55480">
        <w:rPr>
          <w:rFonts w:ascii="標楷體" w:eastAsia="標楷體" w:hAnsi="標楷體" w:cs="Times New Roman" w:hint="eastAsia"/>
        </w:rPr>
        <w:t>第三條  乙方依據有關法令、章則規定或其他原因認為有必要者，得停止或終止黃金現貨之買賣，並報請主管機關備查。</w:t>
      </w:r>
    </w:p>
    <w:p w:rsidR="00C55480" w:rsidRPr="00C55480" w:rsidRDefault="00C55480" w:rsidP="00C55480">
      <w:pPr>
        <w:ind w:left="991" w:hangingChars="413" w:hanging="991"/>
        <w:rPr>
          <w:rFonts w:ascii="標楷體" w:eastAsia="標楷體" w:hAnsi="標楷體" w:cs="Times New Roman"/>
        </w:rPr>
      </w:pPr>
      <w:r w:rsidRPr="00C55480">
        <w:rPr>
          <w:rFonts w:ascii="標楷體" w:eastAsia="標楷體" w:hAnsi="標楷體" w:cs="Times New Roman" w:hint="eastAsia"/>
        </w:rPr>
        <w:t>第四條  因本契約所生之訴訟，甲乙雙方同意以臺灣</w:t>
      </w:r>
      <w:proofErr w:type="gramStart"/>
      <w:r w:rsidRPr="00C55480">
        <w:rPr>
          <w:rFonts w:ascii="標楷體" w:eastAsia="標楷體" w:hAnsi="標楷體" w:cs="Times New Roman" w:hint="eastAsia"/>
        </w:rPr>
        <w:t>臺</w:t>
      </w:r>
      <w:proofErr w:type="gramEnd"/>
      <w:r w:rsidRPr="00C55480">
        <w:rPr>
          <w:rFonts w:ascii="標楷體" w:eastAsia="標楷體" w:hAnsi="標楷體" w:cs="Times New Roman" w:hint="eastAsia"/>
        </w:rPr>
        <w:t>北地方法院為第一審管轄法院。</w:t>
      </w:r>
    </w:p>
    <w:p w:rsidR="00C55480" w:rsidRPr="00C55480" w:rsidRDefault="00C55480" w:rsidP="00C55480">
      <w:pPr>
        <w:ind w:left="991" w:hangingChars="413" w:hanging="991"/>
        <w:rPr>
          <w:rFonts w:ascii="標楷體" w:eastAsia="標楷體" w:hAnsi="標楷體" w:cs="Times New Roman"/>
        </w:rPr>
      </w:pPr>
      <w:r w:rsidRPr="00C55480">
        <w:rPr>
          <w:rFonts w:ascii="標楷體" w:eastAsia="標楷體" w:hAnsi="標楷體" w:cs="Times New Roman" w:hint="eastAsia"/>
        </w:rPr>
        <w:t>第五條  本契約一式五份，除一份檢送主管機關外，</w:t>
      </w:r>
      <w:proofErr w:type="gramStart"/>
      <w:r w:rsidRPr="00C55480">
        <w:rPr>
          <w:rFonts w:ascii="標楷體" w:eastAsia="標楷體" w:hAnsi="標楷體" w:cs="Times New Roman" w:hint="eastAsia"/>
        </w:rPr>
        <w:t>餘分由</w:t>
      </w:r>
      <w:proofErr w:type="gramEnd"/>
      <w:r w:rsidRPr="00C55480">
        <w:rPr>
          <w:rFonts w:ascii="標楷體" w:eastAsia="標楷體" w:hAnsi="標楷體" w:cs="Times New Roman" w:hint="eastAsia"/>
        </w:rPr>
        <w:t>甲乙雙方存執。</w:t>
      </w:r>
    </w:p>
    <w:p w:rsidR="00C55480" w:rsidRPr="00C55480" w:rsidRDefault="00C55480" w:rsidP="00C55480">
      <w:pPr>
        <w:ind w:left="991" w:hangingChars="413" w:hanging="991"/>
        <w:rPr>
          <w:rFonts w:ascii="標楷體" w:eastAsia="標楷體" w:hAnsi="標楷體" w:cs="Times New Roman"/>
        </w:rPr>
      </w:pPr>
      <w:r w:rsidRPr="00C55480">
        <w:rPr>
          <w:rFonts w:ascii="標楷體" w:eastAsia="標楷體" w:hAnsi="標楷體" w:cs="Times New Roman" w:hint="eastAsia"/>
        </w:rPr>
        <w:t>第六條  本契約經甲乙雙方用印後生效。</w:t>
      </w:r>
    </w:p>
    <w:p w:rsidR="00C55480" w:rsidRPr="00C55480" w:rsidRDefault="00C55480" w:rsidP="00C55480">
      <w:pPr>
        <w:rPr>
          <w:rFonts w:ascii="標楷體" w:eastAsia="標楷體" w:hAnsi="標楷體" w:cs="Times New Roman"/>
        </w:rPr>
      </w:pPr>
      <w:r w:rsidRPr="00C55480">
        <w:rPr>
          <w:rFonts w:ascii="標楷體" w:eastAsia="標楷體" w:hAnsi="標楷體" w:cs="Times New Roman" w:hint="eastAsia"/>
        </w:rPr>
        <w:t xml:space="preserve"> </w:t>
      </w:r>
    </w:p>
    <w:p w:rsidR="00C55480" w:rsidRPr="00C55480" w:rsidRDefault="00C55480" w:rsidP="00C55480">
      <w:pPr>
        <w:rPr>
          <w:rFonts w:ascii="標楷體" w:eastAsia="標楷體" w:hAnsi="標楷體" w:cs="Times New Roman"/>
        </w:rPr>
      </w:pPr>
    </w:p>
    <w:p w:rsidR="00C55480" w:rsidRPr="00C55480" w:rsidRDefault="00C55480" w:rsidP="00C55480">
      <w:pPr>
        <w:rPr>
          <w:rFonts w:ascii="標楷體" w:eastAsia="標楷體" w:hAnsi="標楷體" w:cs="Times New Roman"/>
        </w:rPr>
      </w:pPr>
      <w:r w:rsidRPr="00C55480">
        <w:rPr>
          <w:rFonts w:ascii="標楷體" w:eastAsia="標楷體" w:hAnsi="標楷體" w:cs="Times New Roman" w:hint="eastAsia"/>
        </w:rPr>
        <w:t>立約人</w:t>
      </w:r>
    </w:p>
    <w:p w:rsidR="00C55480" w:rsidRPr="00C55480" w:rsidRDefault="00C55480" w:rsidP="00C55480">
      <w:pPr>
        <w:tabs>
          <w:tab w:val="left" w:pos="6096"/>
        </w:tabs>
        <w:rPr>
          <w:rFonts w:ascii="標楷體" w:eastAsia="標楷體" w:hAnsi="標楷體" w:cs="Times New Roman"/>
        </w:rPr>
      </w:pPr>
      <w:r w:rsidRPr="00C55480">
        <w:rPr>
          <w:rFonts w:ascii="標楷體" w:eastAsia="標楷體" w:hAnsi="標楷體" w:cs="Times New Roman" w:hint="eastAsia"/>
        </w:rPr>
        <w:t>甲方：</w:t>
      </w:r>
      <w:r w:rsidRPr="00C55480">
        <w:rPr>
          <w:rFonts w:ascii="標楷體" w:eastAsia="標楷體" w:hAnsi="標楷體" w:cs="Times New Roman" w:hint="eastAsia"/>
        </w:rPr>
        <w:tab/>
        <w:t>(</w:t>
      </w:r>
      <w:r w:rsidRPr="00C55480">
        <w:rPr>
          <w:rFonts w:ascii="標楷體" w:eastAsia="標楷體" w:hAnsi="細明體" w:cs="細明體" w:hint="eastAsia"/>
          <w:kern w:val="0"/>
          <w:szCs w:val="24"/>
        </w:rPr>
        <w:t>簽名或蓋章)</w:t>
      </w:r>
    </w:p>
    <w:p w:rsidR="00C55480" w:rsidRPr="00C55480" w:rsidRDefault="00C55480" w:rsidP="00C55480">
      <w:pPr>
        <w:rPr>
          <w:rFonts w:ascii="標楷體" w:eastAsia="標楷體" w:hAnsi="標楷體" w:cs="Times New Roman"/>
        </w:rPr>
      </w:pPr>
      <w:r w:rsidRPr="00C55480">
        <w:rPr>
          <w:rFonts w:ascii="標楷體" w:eastAsia="標楷體" w:hAnsi="標楷體" w:cs="Times New Roman" w:hint="eastAsia"/>
        </w:rPr>
        <w:t>法定代理人：</w:t>
      </w:r>
    </w:p>
    <w:p w:rsidR="00C55480" w:rsidRPr="00C55480" w:rsidRDefault="00C55480" w:rsidP="00C55480">
      <w:pPr>
        <w:rPr>
          <w:rFonts w:ascii="標楷體" w:eastAsia="標楷體" w:hAnsi="標楷體" w:cs="Times New Roman"/>
        </w:rPr>
      </w:pPr>
      <w:r w:rsidRPr="00C55480">
        <w:rPr>
          <w:rFonts w:ascii="標楷體" w:eastAsia="標楷體" w:hAnsi="標楷體" w:cs="Times New Roman" w:hint="eastAsia"/>
        </w:rPr>
        <w:t>地址：</w:t>
      </w:r>
    </w:p>
    <w:p w:rsidR="00C55480" w:rsidRPr="00C55480" w:rsidRDefault="00C55480" w:rsidP="00C55480">
      <w:pPr>
        <w:rPr>
          <w:rFonts w:ascii="標楷體" w:eastAsia="標楷體" w:hAnsi="標楷體" w:cs="Times New Roman"/>
        </w:rPr>
      </w:pPr>
    </w:p>
    <w:p w:rsidR="00C55480" w:rsidRPr="00C55480" w:rsidRDefault="00C55480" w:rsidP="00C55480">
      <w:pPr>
        <w:rPr>
          <w:rFonts w:ascii="標楷體" w:eastAsia="標楷體" w:hAnsi="標楷體" w:cs="Times New Roman"/>
        </w:rPr>
      </w:pPr>
    </w:p>
    <w:p w:rsidR="00C55480" w:rsidRPr="00C55480" w:rsidRDefault="00C55480" w:rsidP="00C55480">
      <w:pPr>
        <w:tabs>
          <w:tab w:val="left" w:pos="6096"/>
        </w:tabs>
        <w:rPr>
          <w:rFonts w:ascii="標楷體" w:eastAsia="標楷體" w:hAnsi="標楷體" w:cs="Times New Roman"/>
        </w:rPr>
      </w:pPr>
      <w:r w:rsidRPr="00C55480">
        <w:rPr>
          <w:rFonts w:ascii="標楷體" w:eastAsia="標楷體" w:hAnsi="標楷體" w:cs="Times New Roman" w:hint="eastAsia"/>
        </w:rPr>
        <w:t>乙方：</w:t>
      </w:r>
      <w:r w:rsidRPr="00C55480">
        <w:rPr>
          <w:rFonts w:ascii="標楷體" w:eastAsia="標楷體" w:hAnsi="標楷體" w:cs="Times New Roman" w:hint="eastAsia"/>
        </w:rPr>
        <w:tab/>
        <w:t>(</w:t>
      </w:r>
      <w:r w:rsidRPr="00C55480">
        <w:rPr>
          <w:rFonts w:ascii="標楷體" w:eastAsia="標楷體" w:hAnsi="細明體" w:cs="細明體" w:hint="eastAsia"/>
          <w:kern w:val="0"/>
          <w:szCs w:val="24"/>
        </w:rPr>
        <w:t>簽名或蓋章)</w:t>
      </w:r>
    </w:p>
    <w:p w:rsidR="00C55480" w:rsidRPr="00C55480" w:rsidRDefault="00C55480" w:rsidP="00C55480">
      <w:pPr>
        <w:rPr>
          <w:rFonts w:ascii="標楷體" w:eastAsia="標楷體" w:hAnsi="標楷體" w:cs="Times New Roman"/>
        </w:rPr>
      </w:pPr>
      <w:r w:rsidRPr="00C55480">
        <w:rPr>
          <w:rFonts w:ascii="標楷體" w:eastAsia="標楷體" w:hAnsi="標楷體" w:cs="Times New Roman" w:hint="eastAsia"/>
        </w:rPr>
        <w:t>法定代理人：</w:t>
      </w:r>
    </w:p>
    <w:p w:rsidR="00C55480" w:rsidRPr="00C55480" w:rsidRDefault="00C55480" w:rsidP="00C55480">
      <w:pPr>
        <w:rPr>
          <w:rFonts w:ascii="標楷體" w:eastAsia="標楷體" w:hAnsi="標楷體" w:cs="Times New Roman"/>
        </w:rPr>
      </w:pPr>
      <w:r w:rsidRPr="00C55480">
        <w:rPr>
          <w:rFonts w:ascii="標楷體" w:eastAsia="標楷體" w:hAnsi="標楷體" w:cs="Times New Roman" w:hint="eastAsia"/>
        </w:rPr>
        <w:t>地址：</w:t>
      </w:r>
    </w:p>
    <w:p w:rsidR="00C55480" w:rsidRPr="00C55480" w:rsidRDefault="00C55480" w:rsidP="00C55480">
      <w:pPr>
        <w:rPr>
          <w:rFonts w:ascii="標楷體" w:eastAsia="標楷體" w:hAnsi="標楷體" w:cs="Times New Roman"/>
        </w:rPr>
      </w:pPr>
    </w:p>
    <w:p w:rsidR="00C55480" w:rsidRPr="00C55480" w:rsidRDefault="00C55480" w:rsidP="00C55480">
      <w:pPr>
        <w:widowControl/>
        <w:jc w:val="center"/>
        <w:rPr>
          <w:rFonts w:ascii="標楷體" w:eastAsia="標楷體" w:hAnsi="標楷體" w:cs="Times New Roman"/>
        </w:rPr>
      </w:pPr>
    </w:p>
    <w:p w:rsidR="00C55480" w:rsidRPr="00C55480" w:rsidRDefault="00C55480" w:rsidP="00C55480">
      <w:pPr>
        <w:widowControl/>
        <w:jc w:val="center"/>
        <w:rPr>
          <w:rFonts w:ascii="標楷體" w:eastAsia="標楷體" w:hAnsi="標楷體" w:cs="Times New Roman"/>
        </w:rPr>
      </w:pPr>
    </w:p>
    <w:p w:rsidR="00C55480" w:rsidRPr="00C55480" w:rsidRDefault="00C55480" w:rsidP="00C55480">
      <w:pPr>
        <w:spacing w:line="400" w:lineRule="atLeast"/>
        <w:jc w:val="distribute"/>
        <w:rPr>
          <w:rFonts w:ascii="標楷體" w:eastAsia="標楷體" w:hAnsi="標楷體" w:cs="Times New Roman"/>
          <w:szCs w:val="20"/>
        </w:rPr>
      </w:pPr>
      <w:r w:rsidRPr="00C55480">
        <w:rPr>
          <w:rFonts w:ascii="標楷體" w:eastAsia="標楷體" w:hAnsi="標楷體" w:cs="Times New Roman" w:hint="eastAsia"/>
          <w:szCs w:val="20"/>
        </w:rPr>
        <w:t>中華民國          年         月          日</w:t>
      </w:r>
    </w:p>
    <w:p w:rsidR="00C55480" w:rsidRPr="00C55480" w:rsidRDefault="00C55480" w:rsidP="00C55480">
      <w:pPr>
        <w:snapToGrid w:val="0"/>
        <w:spacing w:line="240" w:lineRule="atLeast"/>
        <w:ind w:left="1101" w:hanging="1101"/>
        <w:jc w:val="both"/>
        <w:rPr>
          <w:rFonts w:ascii="標楷體" w:eastAsia="標楷體" w:hAnsi="Times New Roman" w:cs="Times New Roman"/>
          <w:sz w:val="32"/>
          <w:szCs w:val="20"/>
        </w:rPr>
      </w:pPr>
      <w:r w:rsidRPr="00C55480">
        <w:rPr>
          <w:rFonts w:ascii="標楷體" w:eastAsia="標楷體" w:hAnsi="標楷體" w:cs="Times New Roman"/>
          <w:sz w:val="22"/>
        </w:rPr>
        <w:br w:type="page"/>
      </w:r>
      <w:r w:rsidRPr="00C55480">
        <w:rPr>
          <w:rFonts w:ascii="Arial Unicode MS" w:eastAsia="標楷體" w:hAnsi="Arial Unicode MS" w:cs="Arial Unicode MS" w:hint="eastAsia"/>
          <w:kern w:val="0"/>
          <w:sz w:val="28"/>
          <w:szCs w:val="28"/>
        </w:rPr>
        <w:lastRenderedPageBreak/>
        <w:t>附件</w:t>
      </w:r>
      <w:proofErr w:type="gramStart"/>
      <w:r w:rsidRPr="00C55480">
        <w:rPr>
          <w:rFonts w:ascii="Arial Unicode MS" w:eastAsia="標楷體" w:hAnsi="Arial Unicode MS" w:cs="Arial Unicode MS" w:hint="eastAsia"/>
          <w:kern w:val="0"/>
          <w:sz w:val="28"/>
          <w:szCs w:val="28"/>
        </w:rPr>
        <w:t>三</w:t>
      </w:r>
      <w:proofErr w:type="gramEnd"/>
    </w:p>
    <w:p w:rsidR="00C55480" w:rsidRPr="00C55480" w:rsidRDefault="00C55480" w:rsidP="00C55480">
      <w:pPr>
        <w:snapToGrid w:val="0"/>
        <w:spacing w:line="240" w:lineRule="atLeast"/>
        <w:ind w:left="1101" w:hangingChars="393" w:hanging="1101"/>
        <w:jc w:val="center"/>
        <w:rPr>
          <w:rFonts w:ascii="Times New Roman" w:eastAsia="標楷體" w:hAnsi="Times New Roman" w:cs="Times New Roman"/>
          <w:sz w:val="32"/>
          <w:szCs w:val="20"/>
        </w:rPr>
      </w:pPr>
      <w:r w:rsidRPr="00C55480">
        <w:rPr>
          <w:rFonts w:ascii="Arial Unicode MS" w:eastAsia="標楷體" w:hAnsi="Arial Unicode MS" w:cs="Arial Unicode MS" w:hint="eastAsia"/>
          <w:b/>
          <w:bCs/>
          <w:kern w:val="0"/>
          <w:sz w:val="28"/>
          <w:szCs w:val="28"/>
        </w:rPr>
        <w:t>黃金現貨加入造市</w:t>
      </w:r>
      <w:r w:rsidRPr="00C55480">
        <w:rPr>
          <w:rFonts w:ascii="Arial Unicode MS" w:eastAsia="標楷體" w:hAnsi="Arial Unicode MS" w:cs="Arial Unicode MS"/>
          <w:b/>
          <w:bCs/>
          <w:kern w:val="0"/>
          <w:sz w:val="28"/>
          <w:szCs w:val="28"/>
        </w:rPr>
        <w:t>申請</w:t>
      </w:r>
      <w:r w:rsidRPr="00C55480">
        <w:rPr>
          <w:rFonts w:ascii="Arial Unicode MS" w:eastAsia="標楷體" w:hAnsi="Arial Unicode MS" w:cs="Arial Unicode MS" w:hint="eastAsia"/>
          <w:b/>
          <w:bCs/>
          <w:kern w:val="0"/>
          <w:sz w:val="28"/>
          <w:szCs w:val="28"/>
        </w:rPr>
        <w:t>書</w:t>
      </w:r>
    </w:p>
    <w:p w:rsidR="00C55480" w:rsidRPr="00C55480" w:rsidRDefault="00C55480" w:rsidP="00C55480">
      <w:pPr>
        <w:snapToGrid w:val="0"/>
        <w:spacing w:line="240" w:lineRule="atLeast"/>
        <w:ind w:left="943" w:hangingChars="393" w:hanging="943"/>
        <w:rPr>
          <w:rFonts w:ascii="Times New Roman" w:eastAsia="標楷體" w:hAnsi="Times New Roman" w:cs="Times New Roman"/>
          <w:szCs w:val="24"/>
        </w:rPr>
      </w:pPr>
      <w:r w:rsidRPr="00C55480">
        <w:rPr>
          <w:rFonts w:ascii="Times New Roman" w:eastAsia="標楷體" w:hAnsi="Times New Roman" w:cs="Times New Roman" w:hint="eastAsia"/>
          <w:szCs w:val="24"/>
        </w:rPr>
        <w:t>受文者：</w:t>
      </w:r>
      <w:r w:rsidRPr="00C55480">
        <w:rPr>
          <w:rFonts w:ascii="標楷體" w:eastAsia="標楷體" w:hAnsi="Times New Roman" w:cs="Times New Roman" w:hint="eastAsia"/>
          <w:szCs w:val="24"/>
        </w:rPr>
        <w:t>財團法人中華民國證券櫃檯買賣中心</w:t>
      </w:r>
    </w:p>
    <w:p w:rsidR="00C55480" w:rsidRPr="00C55480" w:rsidRDefault="00C55480" w:rsidP="00C55480">
      <w:pPr>
        <w:snapToGrid w:val="0"/>
        <w:spacing w:line="240" w:lineRule="atLeast"/>
        <w:ind w:left="943" w:hangingChars="393" w:hanging="943"/>
        <w:rPr>
          <w:rFonts w:ascii="Times New Roman" w:eastAsia="標楷體" w:hAnsi="Times New Roman" w:cs="Times New Roman"/>
          <w:sz w:val="28"/>
          <w:szCs w:val="28"/>
        </w:rPr>
      </w:pPr>
      <w:r w:rsidRPr="00C55480">
        <w:rPr>
          <w:rFonts w:ascii="標楷體" w:eastAsia="標楷體" w:hAnsi="標楷體" w:cs="Times New Roman" w:hint="eastAsia"/>
          <w:szCs w:val="24"/>
        </w:rPr>
        <w:t>主　旨：茲依財團法人中華民國證券櫃檯買賣中心黃金現貨登錄及買賣辦法第7條之規定，檢附下列書件，申請加入為黃金現貨之造市商，請　查照</w:t>
      </w:r>
      <w:r w:rsidRPr="00C55480">
        <w:rPr>
          <w:rFonts w:ascii="Arial" w:eastAsia="標楷體" w:hAnsi="Arial" w:cs="Times New Roman" w:hint="eastAsia"/>
          <w:szCs w:val="24"/>
        </w:rPr>
        <w:t>。</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0"/>
        <w:gridCol w:w="767"/>
        <w:gridCol w:w="3100"/>
        <w:gridCol w:w="1546"/>
        <w:gridCol w:w="3113"/>
      </w:tblGrid>
      <w:tr w:rsidR="00C55480" w:rsidRPr="00C55480" w:rsidTr="00E74DED">
        <w:trPr>
          <w:trHeight w:val="661"/>
          <w:jc w:val="center"/>
        </w:trPr>
        <w:tc>
          <w:tcPr>
            <w:tcW w:w="790" w:type="pct"/>
            <w:gridSpan w:val="2"/>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申請人名稱</w:t>
            </w:r>
          </w:p>
        </w:tc>
        <w:tc>
          <w:tcPr>
            <w:tcW w:w="4210" w:type="pct"/>
            <w:gridSpan w:val="3"/>
            <w:tcBorders>
              <w:bottom w:val="single" w:sz="4" w:space="0" w:color="auto"/>
            </w:tcBorders>
          </w:tcPr>
          <w:p w:rsidR="00C55480" w:rsidRPr="00C55480" w:rsidRDefault="00C55480" w:rsidP="00C55480">
            <w:pPr>
              <w:spacing w:line="260" w:lineRule="exact"/>
              <w:rPr>
                <w:rFonts w:ascii="Calibri" w:eastAsia="標楷體" w:hAnsi="Calibri" w:cs="Times New Roman"/>
                <w:kern w:val="0"/>
              </w:rPr>
            </w:pPr>
          </w:p>
          <w:p w:rsidR="00C55480" w:rsidRPr="00C55480" w:rsidRDefault="00C55480" w:rsidP="00C55480">
            <w:pPr>
              <w:spacing w:line="260" w:lineRule="exact"/>
              <w:rPr>
                <w:rFonts w:ascii="Calibri" w:eastAsia="標楷體" w:hAnsi="Calibri" w:cs="Times New Roman"/>
                <w:kern w:val="0"/>
              </w:rPr>
            </w:pPr>
          </w:p>
          <w:p w:rsidR="00C55480" w:rsidRPr="00C55480" w:rsidRDefault="00C55480" w:rsidP="00C55480">
            <w:pPr>
              <w:spacing w:line="260" w:lineRule="exact"/>
              <w:rPr>
                <w:rFonts w:ascii="Calibri" w:eastAsia="標楷體" w:hAnsi="Calibri" w:cs="Times New Roman"/>
                <w:kern w:val="0"/>
              </w:rPr>
            </w:pPr>
          </w:p>
        </w:tc>
      </w:tr>
      <w:tr w:rsidR="00C55480" w:rsidRPr="00C55480" w:rsidTr="00E74DED">
        <w:trPr>
          <w:trHeight w:val="473"/>
          <w:jc w:val="center"/>
        </w:trPr>
        <w:tc>
          <w:tcPr>
            <w:tcW w:w="790" w:type="pct"/>
            <w:gridSpan w:val="2"/>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申請人</w:t>
            </w:r>
          </w:p>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設立日期</w:t>
            </w:r>
          </w:p>
        </w:tc>
        <w:tc>
          <w:tcPr>
            <w:tcW w:w="1682" w:type="pct"/>
            <w:tcBorders>
              <w:bottom w:val="single" w:sz="4" w:space="0" w:color="auto"/>
            </w:tcBorders>
            <w:vAlign w:val="center"/>
          </w:tcPr>
          <w:p w:rsidR="00C55480" w:rsidRPr="00C55480" w:rsidRDefault="00C55480" w:rsidP="00C55480">
            <w:pPr>
              <w:spacing w:line="260" w:lineRule="exact"/>
              <w:rPr>
                <w:rFonts w:ascii="Calibri" w:eastAsia="標楷體" w:hAnsi="Calibri" w:cs="Times New Roman"/>
                <w:sz w:val="28"/>
              </w:rPr>
            </w:pPr>
            <w:r w:rsidRPr="00C55480">
              <w:rPr>
                <w:rFonts w:ascii="標楷體" w:eastAsia="標楷體" w:hAnsi="Calibri" w:cs="Times New Roman" w:hint="eastAsia"/>
                <w:szCs w:val="24"/>
              </w:rPr>
              <w:t>中華民國　 年 　月　 日</w:t>
            </w:r>
          </w:p>
        </w:tc>
        <w:tc>
          <w:tcPr>
            <w:tcW w:w="839" w:type="pct"/>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申請人</w:t>
            </w:r>
          </w:p>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實收資本總額</w:t>
            </w:r>
          </w:p>
        </w:tc>
        <w:tc>
          <w:tcPr>
            <w:tcW w:w="1689" w:type="pct"/>
            <w:tcBorders>
              <w:bottom w:val="single" w:sz="4" w:space="0" w:color="auto"/>
            </w:tcBorders>
          </w:tcPr>
          <w:p w:rsidR="00C55480" w:rsidRPr="00C55480" w:rsidRDefault="00C55480" w:rsidP="00C55480">
            <w:pPr>
              <w:spacing w:line="260" w:lineRule="exact"/>
              <w:jc w:val="both"/>
              <w:rPr>
                <w:rFonts w:ascii="Calibri" w:eastAsia="標楷體" w:hAnsi="Calibri" w:cs="Times New Roman"/>
              </w:rPr>
            </w:pPr>
          </w:p>
        </w:tc>
      </w:tr>
      <w:tr w:rsidR="00C55480" w:rsidRPr="00C55480" w:rsidTr="00E74DED">
        <w:trPr>
          <w:trHeight w:val="458"/>
          <w:jc w:val="center"/>
        </w:trPr>
        <w:tc>
          <w:tcPr>
            <w:tcW w:w="374" w:type="pct"/>
            <w:vMerge w:val="restart"/>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黃金現貨</w:t>
            </w:r>
          </w:p>
        </w:tc>
        <w:tc>
          <w:tcPr>
            <w:tcW w:w="416" w:type="pct"/>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代號</w:t>
            </w:r>
          </w:p>
        </w:tc>
        <w:tc>
          <w:tcPr>
            <w:tcW w:w="1682" w:type="pct"/>
            <w:tcBorders>
              <w:bottom w:val="single" w:sz="4" w:space="0" w:color="auto"/>
            </w:tcBorders>
            <w:vAlign w:val="center"/>
          </w:tcPr>
          <w:p w:rsidR="00C55480" w:rsidRPr="00C55480" w:rsidRDefault="00C55480" w:rsidP="00C55480">
            <w:pPr>
              <w:spacing w:line="260" w:lineRule="exact"/>
              <w:rPr>
                <w:rFonts w:ascii="Calibri" w:eastAsia="標楷體" w:hAnsi="Calibri" w:cs="Times New Roman"/>
              </w:rPr>
            </w:pPr>
          </w:p>
        </w:tc>
        <w:tc>
          <w:tcPr>
            <w:tcW w:w="839" w:type="pct"/>
            <w:vMerge w:val="restart"/>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黃金現貨</w:t>
            </w:r>
          </w:p>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登錄日期</w:t>
            </w:r>
          </w:p>
        </w:tc>
        <w:tc>
          <w:tcPr>
            <w:tcW w:w="1689" w:type="pct"/>
            <w:vMerge w:val="restart"/>
            <w:vAlign w:val="center"/>
          </w:tcPr>
          <w:p w:rsidR="00C55480" w:rsidRPr="00C55480" w:rsidRDefault="00C55480" w:rsidP="00C55480">
            <w:pPr>
              <w:spacing w:line="260" w:lineRule="exact"/>
              <w:jc w:val="both"/>
              <w:rPr>
                <w:rFonts w:ascii="Calibri" w:eastAsia="標楷體" w:hAnsi="Calibri" w:cs="Times New Roman"/>
              </w:rPr>
            </w:pPr>
          </w:p>
        </w:tc>
      </w:tr>
      <w:tr w:rsidR="00C55480" w:rsidRPr="00C55480" w:rsidTr="00E74DED">
        <w:trPr>
          <w:trHeight w:val="408"/>
          <w:jc w:val="center"/>
        </w:trPr>
        <w:tc>
          <w:tcPr>
            <w:tcW w:w="374" w:type="pct"/>
            <w:vMerge/>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rPr>
            </w:pPr>
          </w:p>
        </w:tc>
        <w:tc>
          <w:tcPr>
            <w:tcW w:w="416" w:type="pct"/>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名稱</w:t>
            </w:r>
          </w:p>
        </w:tc>
        <w:tc>
          <w:tcPr>
            <w:tcW w:w="1682" w:type="pct"/>
            <w:tcBorders>
              <w:bottom w:val="single" w:sz="4" w:space="0" w:color="auto"/>
            </w:tcBorders>
            <w:vAlign w:val="center"/>
          </w:tcPr>
          <w:p w:rsidR="00C55480" w:rsidRPr="00C55480" w:rsidRDefault="00C55480" w:rsidP="00C55480">
            <w:pPr>
              <w:spacing w:line="260" w:lineRule="exact"/>
              <w:rPr>
                <w:rFonts w:ascii="Calibri" w:eastAsia="標楷體" w:hAnsi="Calibri" w:cs="Times New Roman"/>
                <w:sz w:val="32"/>
              </w:rPr>
            </w:pPr>
          </w:p>
        </w:tc>
        <w:tc>
          <w:tcPr>
            <w:tcW w:w="839" w:type="pct"/>
            <w:vMerge/>
            <w:tcBorders>
              <w:bottom w:val="single" w:sz="4" w:space="0" w:color="auto"/>
            </w:tcBorders>
            <w:vAlign w:val="center"/>
          </w:tcPr>
          <w:p w:rsidR="00C55480" w:rsidRPr="00C55480" w:rsidRDefault="00C55480" w:rsidP="00C55480">
            <w:pPr>
              <w:spacing w:line="260" w:lineRule="exact"/>
              <w:jc w:val="center"/>
              <w:rPr>
                <w:rFonts w:ascii="Calibri" w:eastAsia="標楷體" w:hAnsi="Calibri" w:cs="Times New Roman"/>
                <w:highlight w:val="yellow"/>
              </w:rPr>
            </w:pPr>
          </w:p>
        </w:tc>
        <w:tc>
          <w:tcPr>
            <w:tcW w:w="1689" w:type="pct"/>
            <w:vMerge/>
            <w:tcBorders>
              <w:bottom w:val="single" w:sz="4" w:space="0" w:color="auto"/>
            </w:tcBorders>
            <w:vAlign w:val="center"/>
          </w:tcPr>
          <w:p w:rsidR="00C55480" w:rsidRPr="00C55480" w:rsidRDefault="00C55480" w:rsidP="00C55480">
            <w:pPr>
              <w:spacing w:line="260" w:lineRule="exact"/>
              <w:jc w:val="both"/>
              <w:rPr>
                <w:rFonts w:ascii="Calibri" w:eastAsia="標楷體" w:hAnsi="Calibri" w:cs="Times New Roman"/>
              </w:rPr>
            </w:pPr>
          </w:p>
        </w:tc>
      </w:tr>
      <w:tr w:rsidR="00C55480" w:rsidRPr="00C55480" w:rsidTr="00E74DED">
        <w:trPr>
          <w:cantSplit/>
          <w:trHeight w:val="442"/>
          <w:jc w:val="center"/>
        </w:trPr>
        <w:tc>
          <w:tcPr>
            <w:tcW w:w="790" w:type="pct"/>
            <w:gridSpan w:val="2"/>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造市部位數量</w:t>
            </w:r>
          </w:p>
        </w:tc>
        <w:tc>
          <w:tcPr>
            <w:tcW w:w="1682" w:type="pct"/>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 xml:space="preserve">             (</w:t>
            </w:r>
            <w:r w:rsidRPr="00C55480">
              <w:rPr>
                <w:rFonts w:ascii="Calibri" w:eastAsia="標楷體" w:hAnsi="Calibri" w:cs="Times New Roman" w:hint="eastAsia"/>
              </w:rPr>
              <w:t>單位</w:t>
            </w:r>
            <w:r w:rsidRPr="00C55480">
              <w:rPr>
                <w:rFonts w:ascii="Calibri" w:eastAsia="標楷體" w:hAnsi="Calibri" w:cs="Times New Roman"/>
              </w:rPr>
              <w:t>:</w:t>
            </w:r>
            <w:r w:rsidRPr="00C55480">
              <w:rPr>
                <w:rFonts w:ascii="Calibri" w:eastAsia="標楷體" w:hAnsi="Calibri" w:cs="Times New Roman" w:hint="eastAsia"/>
              </w:rPr>
              <w:t>台兩</w:t>
            </w:r>
            <w:r w:rsidRPr="00C55480">
              <w:rPr>
                <w:rFonts w:ascii="Calibri" w:eastAsia="標楷體" w:hAnsi="Calibri" w:cs="Times New Roman" w:hint="eastAsia"/>
              </w:rPr>
              <w:t>)</w:t>
            </w:r>
          </w:p>
        </w:tc>
        <w:tc>
          <w:tcPr>
            <w:tcW w:w="839" w:type="pct"/>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rPr>
              <w:t>黃金現貨保管機構名稱</w:t>
            </w:r>
          </w:p>
        </w:tc>
        <w:tc>
          <w:tcPr>
            <w:tcW w:w="1689" w:type="pct"/>
          </w:tcPr>
          <w:p w:rsidR="00C55480" w:rsidRPr="00C55480" w:rsidRDefault="00C55480" w:rsidP="00C55480">
            <w:pPr>
              <w:spacing w:line="260" w:lineRule="exact"/>
              <w:rPr>
                <w:rFonts w:ascii="Calibri" w:eastAsia="新細明體" w:hAnsi="Calibri" w:cs="Times New Roman"/>
              </w:rPr>
            </w:pPr>
          </w:p>
          <w:p w:rsidR="00C55480" w:rsidRPr="00C55480" w:rsidRDefault="00C55480" w:rsidP="00C55480">
            <w:pPr>
              <w:spacing w:line="260" w:lineRule="exact"/>
              <w:rPr>
                <w:rFonts w:ascii="Calibri" w:eastAsia="新細明體" w:hAnsi="Calibri" w:cs="Times New Roman"/>
              </w:rPr>
            </w:pPr>
          </w:p>
          <w:p w:rsidR="00C55480" w:rsidRPr="00C55480" w:rsidRDefault="00C55480" w:rsidP="00C55480">
            <w:pPr>
              <w:spacing w:line="260" w:lineRule="exact"/>
              <w:rPr>
                <w:rFonts w:ascii="Calibri" w:eastAsia="新細明體" w:hAnsi="Calibri" w:cs="Times New Roman"/>
              </w:rPr>
            </w:pPr>
          </w:p>
        </w:tc>
      </w:tr>
      <w:tr w:rsidR="00C55480" w:rsidRPr="00C55480" w:rsidTr="00E74DED">
        <w:trPr>
          <w:cantSplit/>
          <w:trHeight w:val="660"/>
          <w:jc w:val="center"/>
        </w:trPr>
        <w:tc>
          <w:tcPr>
            <w:tcW w:w="790" w:type="pct"/>
            <w:gridSpan w:val="2"/>
            <w:vAlign w:val="center"/>
          </w:tcPr>
          <w:p w:rsidR="00C55480" w:rsidRPr="00C55480" w:rsidRDefault="00C55480" w:rsidP="00C55480">
            <w:pPr>
              <w:spacing w:line="260" w:lineRule="exact"/>
              <w:jc w:val="center"/>
              <w:rPr>
                <w:rFonts w:ascii="Calibri" w:eastAsia="標楷體" w:hAnsi="Calibri" w:cs="Times New Roman"/>
              </w:rPr>
            </w:pPr>
            <w:r w:rsidRPr="00C55480">
              <w:rPr>
                <w:rFonts w:ascii="Calibri" w:eastAsia="標楷體" w:hAnsi="Calibri" w:cs="Times New Roman" w:hint="eastAsia"/>
                <w:kern w:val="0"/>
                <w:fitText w:val="960" w:id="716475393"/>
              </w:rPr>
              <w:t>申請日期</w:t>
            </w:r>
          </w:p>
        </w:tc>
        <w:tc>
          <w:tcPr>
            <w:tcW w:w="4210" w:type="pct"/>
            <w:gridSpan w:val="3"/>
            <w:vAlign w:val="center"/>
          </w:tcPr>
          <w:p w:rsidR="00C55480" w:rsidRPr="00C55480" w:rsidRDefault="00C55480" w:rsidP="00C55480">
            <w:pPr>
              <w:spacing w:line="260" w:lineRule="exact"/>
              <w:rPr>
                <w:rFonts w:ascii="Calibri" w:eastAsia="新細明體" w:hAnsi="Calibri" w:cs="Times New Roman"/>
              </w:rPr>
            </w:pPr>
            <w:r w:rsidRPr="00C55480">
              <w:rPr>
                <w:rFonts w:ascii="Calibri" w:eastAsia="標楷體" w:hAnsi="Calibri" w:cs="Times New Roman" w:hint="eastAsia"/>
              </w:rPr>
              <w:t>中華民國</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年　</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月　</w:t>
            </w:r>
            <w:r w:rsidRPr="00C55480">
              <w:rPr>
                <w:rFonts w:ascii="Calibri" w:eastAsia="標楷體" w:hAnsi="Calibri" w:cs="Times New Roman" w:hint="eastAsia"/>
              </w:rPr>
              <w:t xml:space="preserve">     </w:t>
            </w:r>
            <w:r w:rsidRPr="00C55480">
              <w:rPr>
                <w:rFonts w:ascii="Calibri" w:eastAsia="標楷體" w:hAnsi="Calibri" w:cs="Times New Roman" w:hint="eastAsia"/>
              </w:rPr>
              <w:t xml:space="preserve">　日</w:t>
            </w:r>
          </w:p>
        </w:tc>
      </w:tr>
      <w:tr w:rsidR="00C55480" w:rsidRPr="00C55480" w:rsidTr="00E74DED">
        <w:trPr>
          <w:cantSplit/>
          <w:trHeight w:val="2060"/>
          <w:jc w:val="center"/>
        </w:trPr>
        <w:tc>
          <w:tcPr>
            <w:tcW w:w="790" w:type="pct"/>
            <w:gridSpan w:val="2"/>
            <w:textDirection w:val="tbRlV"/>
            <w:vAlign w:val="center"/>
          </w:tcPr>
          <w:p w:rsidR="00C55480" w:rsidRPr="00C55480" w:rsidRDefault="00C55480" w:rsidP="00C55480">
            <w:pPr>
              <w:snapToGrid w:val="0"/>
              <w:ind w:left="113" w:right="113"/>
              <w:jc w:val="center"/>
              <w:rPr>
                <w:rFonts w:ascii="標楷體" w:eastAsia="標楷體" w:hAnsi="標楷體" w:cs="Times New Roman"/>
                <w:sz w:val="28"/>
                <w:szCs w:val="28"/>
              </w:rPr>
            </w:pPr>
            <w:r w:rsidRPr="00C55480">
              <w:rPr>
                <w:rFonts w:ascii="標楷體" w:eastAsia="標楷體" w:hAnsi="標楷體" w:cs="Times New Roman" w:hint="eastAsia"/>
                <w:sz w:val="28"/>
                <w:szCs w:val="28"/>
              </w:rPr>
              <w:t xml:space="preserve">　附件</w:t>
            </w:r>
          </w:p>
        </w:tc>
        <w:tc>
          <w:tcPr>
            <w:tcW w:w="4210" w:type="pct"/>
            <w:gridSpan w:val="3"/>
            <w:vAlign w:val="center"/>
          </w:tcPr>
          <w:p w:rsidR="00C55480" w:rsidRPr="00C55480" w:rsidRDefault="00C55480" w:rsidP="00C55480">
            <w:pPr>
              <w:widowControl/>
              <w:tabs>
                <w:tab w:val="left" w:pos="562"/>
              </w:tabs>
              <w:ind w:left="520" w:hangingChars="200" w:hanging="520"/>
              <w:jc w:val="both"/>
              <w:rPr>
                <w:rFonts w:ascii="標楷體" w:eastAsia="標楷體" w:hAnsi="標楷體" w:cs="Times New Roman"/>
                <w:sz w:val="26"/>
                <w:szCs w:val="20"/>
              </w:rPr>
            </w:pPr>
            <w:r w:rsidRPr="00C55480">
              <w:rPr>
                <w:rFonts w:ascii="標楷體" w:eastAsia="標楷體" w:hAnsi="標楷體" w:cs="Times New Roman" w:hint="eastAsia"/>
                <w:sz w:val="26"/>
                <w:szCs w:val="20"/>
              </w:rPr>
              <w:t>一、具備黃金現貨造市能力之證明文件。</w:t>
            </w:r>
          </w:p>
          <w:p w:rsidR="00C55480" w:rsidRPr="00C55480" w:rsidRDefault="00C55480" w:rsidP="00C55480">
            <w:pPr>
              <w:widowControl/>
              <w:tabs>
                <w:tab w:val="left" w:pos="565"/>
              </w:tabs>
              <w:ind w:left="536" w:hangingChars="206" w:hanging="536"/>
              <w:jc w:val="both"/>
              <w:rPr>
                <w:rFonts w:ascii="標楷體" w:eastAsia="標楷體" w:hAnsi="標楷體" w:cs="Times New Roman"/>
                <w:sz w:val="26"/>
                <w:szCs w:val="20"/>
              </w:rPr>
            </w:pPr>
            <w:r w:rsidRPr="00C55480">
              <w:rPr>
                <w:rFonts w:ascii="標楷體" w:eastAsia="標楷體" w:hAnsi="標楷體" w:cs="Times New Roman" w:hint="eastAsia"/>
                <w:sz w:val="26"/>
                <w:szCs w:val="20"/>
              </w:rPr>
              <w:t>二、從事黃金現貨業務之經理人及業務人員名冊(</w:t>
            </w:r>
            <w:proofErr w:type="gramStart"/>
            <w:r w:rsidRPr="00C55480">
              <w:rPr>
                <w:rFonts w:ascii="標楷體" w:eastAsia="標楷體" w:hAnsi="標楷體" w:cs="Times New Roman" w:hint="eastAsia"/>
                <w:sz w:val="26"/>
                <w:szCs w:val="20"/>
              </w:rPr>
              <w:t>含造市</w:t>
            </w:r>
            <w:proofErr w:type="gramEnd"/>
            <w:r w:rsidRPr="00C55480">
              <w:rPr>
                <w:rFonts w:ascii="標楷體" w:eastAsia="標楷體" w:hAnsi="標楷體" w:cs="Times New Roman" w:hint="eastAsia"/>
                <w:sz w:val="26"/>
                <w:szCs w:val="20"/>
              </w:rPr>
              <w:t>及交</w:t>
            </w:r>
            <w:r w:rsidR="00B74F4F">
              <w:rPr>
                <w:rFonts w:ascii="標楷體" w:eastAsia="標楷體" w:hAnsi="標楷體" w:cs="Times New Roman" w:hint="eastAsia"/>
                <w:sz w:val="26"/>
                <w:szCs w:val="20"/>
              </w:rPr>
              <w:t>割</w:t>
            </w:r>
            <w:r w:rsidRPr="00C55480">
              <w:rPr>
                <w:rFonts w:ascii="標楷體" w:eastAsia="標楷體" w:hAnsi="標楷體" w:cs="Times New Roman" w:hint="eastAsia"/>
                <w:sz w:val="26"/>
                <w:szCs w:val="20"/>
              </w:rPr>
              <w:t>業務人員)。</w:t>
            </w:r>
          </w:p>
          <w:p w:rsidR="00C55480" w:rsidRPr="00C55480" w:rsidRDefault="00C55480" w:rsidP="00C55480">
            <w:pPr>
              <w:widowControl/>
              <w:tabs>
                <w:tab w:val="left" w:pos="562"/>
              </w:tabs>
              <w:jc w:val="both"/>
              <w:rPr>
                <w:rFonts w:ascii="標楷體" w:eastAsia="標楷體" w:hAnsi="標楷體" w:cs="Times New Roman"/>
                <w:sz w:val="26"/>
                <w:szCs w:val="20"/>
              </w:rPr>
            </w:pPr>
            <w:r w:rsidRPr="00C55480">
              <w:rPr>
                <w:rFonts w:ascii="標楷體" w:eastAsia="標楷體" w:hAnsi="標楷體" w:cs="Times New Roman" w:hint="eastAsia"/>
                <w:sz w:val="26"/>
                <w:szCs w:val="20"/>
              </w:rPr>
              <w:t>三、黃金現貨議價買賣之內部控制制度。</w:t>
            </w:r>
          </w:p>
          <w:p w:rsidR="00C55480" w:rsidRPr="00C55480" w:rsidRDefault="00C55480" w:rsidP="00C55480">
            <w:pPr>
              <w:widowControl/>
              <w:tabs>
                <w:tab w:val="left" w:pos="562"/>
              </w:tabs>
              <w:jc w:val="both"/>
              <w:rPr>
                <w:rFonts w:ascii="標楷體" w:eastAsia="標楷體" w:hAnsi="標楷體" w:cs="Times New Roman"/>
                <w:sz w:val="26"/>
                <w:szCs w:val="20"/>
              </w:rPr>
            </w:pPr>
            <w:r w:rsidRPr="00C55480">
              <w:rPr>
                <w:rFonts w:ascii="標楷體" w:eastAsia="標楷體" w:hAnsi="標楷體" w:cs="Times New Roman" w:hint="eastAsia"/>
                <w:sz w:val="26"/>
                <w:szCs w:val="20"/>
              </w:rPr>
              <w:t>四、黃金現貨持有數量之證明文件。</w:t>
            </w:r>
          </w:p>
          <w:p w:rsidR="00C55480" w:rsidRPr="00C55480" w:rsidRDefault="00C55480" w:rsidP="00C55480">
            <w:pPr>
              <w:widowControl/>
              <w:tabs>
                <w:tab w:val="left" w:pos="562"/>
              </w:tabs>
              <w:jc w:val="both"/>
              <w:rPr>
                <w:rFonts w:ascii="標楷體" w:eastAsia="標楷體" w:hAnsi="細明體" w:cs="細明體"/>
                <w:kern w:val="0"/>
                <w:szCs w:val="24"/>
              </w:rPr>
            </w:pPr>
            <w:r w:rsidRPr="00C55480">
              <w:rPr>
                <w:rFonts w:ascii="標楷體" w:eastAsia="標楷體" w:hAnsi="標楷體" w:cs="Times New Roman" w:hint="eastAsia"/>
                <w:sz w:val="26"/>
                <w:szCs w:val="20"/>
              </w:rPr>
              <w:t>五、其他經主管機關及櫃檯買賣中心規定之文件</w:t>
            </w:r>
            <w:r w:rsidRPr="00C55480">
              <w:rPr>
                <w:rFonts w:ascii="標楷體" w:eastAsia="標楷體" w:hAnsi="標楷體" w:cs="Times New Roman"/>
                <w:sz w:val="26"/>
                <w:szCs w:val="20"/>
              </w:rPr>
              <w:t>。</w:t>
            </w:r>
          </w:p>
        </w:tc>
      </w:tr>
      <w:tr w:rsidR="00C55480" w:rsidRPr="00C55480" w:rsidTr="00E74DED">
        <w:trPr>
          <w:trHeight w:val="943"/>
          <w:jc w:val="center"/>
        </w:trPr>
        <w:tc>
          <w:tcPr>
            <w:tcW w:w="5000" w:type="pct"/>
            <w:gridSpan w:val="5"/>
            <w:tcBorders>
              <w:bottom w:val="single" w:sz="4" w:space="0" w:color="auto"/>
            </w:tcBorders>
          </w:tcPr>
          <w:p w:rsidR="00C55480" w:rsidRPr="00C55480" w:rsidRDefault="00C55480" w:rsidP="00C55480">
            <w:pPr>
              <w:widowControl/>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申請人：　　　　　　　　    　　    股份有限公司</w:t>
            </w:r>
          </w:p>
          <w:p w:rsidR="00C55480" w:rsidRPr="00C55480" w:rsidRDefault="00C55480" w:rsidP="00C55480">
            <w:pPr>
              <w:widowControl/>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法定代理人：　      　　　　　　　　(簽名或蓋章)</w:t>
            </w:r>
          </w:p>
          <w:p w:rsidR="00C55480" w:rsidRPr="00C55480" w:rsidRDefault="00C55480" w:rsidP="00C55480">
            <w:pPr>
              <w:widowControl/>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公司地址：</w:t>
            </w:r>
          </w:p>
          <w:p w:rsidR="00C55480" w:rsidRPr="00C55480" w:rsidRDefault="00C55480" w:rsidP="00C55480">
            <w:pPr>
              <w:widowControl/>
              <w:tabs>
                <w:tab w:val="left" w:pos="5198"/>
              </w:tabs>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聯絡人：                    聯絡人電話：</w:t>
            </w:r>
          </w:p>
          <w:p w:rsidR="00C55480" w:rsidRPr="00C55480" w:rsidRDefault="00C55480" w:rsidP="00C55480">
            <w:pPr>
              <w:widowControl/>
              <w:spacing w:line="300" w:lineRule="auto"/>
              <w:jc w:val="both"/>
              <w:rPr>
                <w:rFonts w:ascii="標楷體" w:eastAsia="標楷體" w:hAnsi="細明體" w:cs="細明體"/>
                <w:kern w:val="0"/>
                <w:szCs w:val="24"/>
              </w:rPr>
            </w:pPr>
            <w:r w:rsidRPr="00C55480">
              <w:rPr>
                <w:rFonts w:ascii="標楷體" w:eastAsia="標楷體" w:hAnsi="細明體" w:cs="細明體" w:hint="eastAsia"/>
                <w:kern w:val="0"/>
                <w:szCs w:val="24"/>
              </w:rPr>
              <w:t xml:space="preserve">            聯絡人電子信箱:</w:t>
            </w:r>
          </w:p>
          <w:p w:rsidR="00C55480" w:rsidRPr="00C55480" w:rsidRDefault="00C55480" w:rsidP="00C55480">
            <w:pPr>
              <w:spacing w:line="280" w:lineRule="exact"/>
              <w:ind w:firstLineChars="590" w:firstLine="1416"/>
              <w:rPr>
                <w:rFonts w:ascii="標楷體" w:eastAsia="標楷體" w:hAnsi="細明體" w:cs="細明體"/>
                <w:kern w:val="0"/>
                <w:szCs w:val="24"/>
              </w:rPr>
            </w:pPr>
          </w:p>
          <w:p w:rsidR="00C55480" w:rsidRPr="00C55480" w:rsidRDefault="00C55480" w:rsidP="00C55480">
            <w:pPr>
              <w:spacing w:line="280" w:lineRule="exact"/>
              <w:ind w:firstLineChars="590" w:firstLine="1416"/>
              <w:rPr>
                <w:rFonts w:ascii="Calibri" w:eastAsia="標楷體" w:hAnsi="Calibri" w:cs="Times New Roman"/>
              </w:rPr>
            </w:pPr>
          </w:p>
        </w:tc>
      </w:tr>
    </w:tbl>
    <w:p w:rsidR="00C55480" w:rsidRPr="00C55480" w:rsidRDefault="00C55480" w:rsidP="00C55480">
      <w:pPr>
        <w:widowControl/>
        <w:rPr>
          <w:rFonts w:ascii="標楷體" w:eastAsia="標楷體" w:hAnsi="標楷體" w:cs="Times New Roman"/>
          <w:bCs/>
          <w:sz w:val="36"/>
          <w:szCs w:val="36"/>
        </w:rPr>
      </w:pPr>
    </w:p>
    <w:p w:rsidR="00E74DED" w:rsidRDefault="00C55480">
      <w:pPr>
        <w:widowControl/>
        <w:rPr>
          <w:rFonts w:ascii="標楷體" w:eastAsia="標楷體" w:hAnsi="標楷體" w:cs="新細明體"/>
          <w:color w:val="333333"/>
          <w:kern w:val="0"/>
          <w:szCs w:val="24"/>
        </w:rPr>
      </w:pPr>
      <w:r>
        <w:rPr>
          <w:rFonts w:ascii="標楷體" w:eastAsia="標楷體" w:hAnsi="標楷體" w:cs="新細明體"/>
          <w:color w:val="333333"/>
          <w:kern w:val="0"/>
          <w:szCs w:val="24"/>
        </w:rPr>
        <w:br w:type="page"/>
      </w:r>
    </w:p>
    <w:p w:rsidR="00E74DED" w:rsidRPr="00E74DED" w:rsidRDefault="00E74DED" w:rsidP="00E74DED">
      <w:pPr>
        <w:tabs>
          <w:tab w:val="center" w:pos="4153"/>
          <w:tab w:val="right" w:pos="8306"/>
        </w:tabs>
        <w:snapToGrid w:val="0"/>
        <w:rPr>
          <w:rFonts w:ascii="新細明體" w:eastAsia="新細明體" w:hAnsi="新細明體" w:cs="Times New Roman"/>
          <w:color w:val="FF6600"/>
          <w:sz w:val="20"/>
          <w:szCs w:val="20"/>
        </w:rPr>
      </w:pPr>
      <w:r>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72197A53" wp14:editId="5676AEF2">
                <wp:simplePos x="0" y="0"/>
                <wp:positionH relativeFrom="column">
                  <wp:posOffset>1739265</wp:posOffset>
                </wp:positionH>
                <wp:positionV relativeFrom="paragraph">
                  <wp:posOffset>161925</wp:posOffset>
                </wp:positionV>
                <wp:extent cx="2614295" cy="373380"/>
                <wp:effectExtent l="0" t="0" r="14605"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373380"/>
                        </a:xfrm>
                        <a:prstGeom prst="rect">
                          <a:avLst/>
                        </a:prstGeom>
                        <a:solidFill>
                          <a:srgbClr val="FFFFFF"/>
                        </a:solidFill>
                        <a:ln w="9525">
                          <a:solidFill>
                            <a:srgbClr val="000000"/>
                          </a:solidFill>
                          <a:miter lim="800000"/>
                          <a:headEnd/>
                          <a:tailEnd/>
                        </a:ln>
                      </wps:spPr>
                      <wps:txbx>
                        <w:txbxContent>
                          <w:p w:rsidR="00760891" w:rsidRDefault="00760891" w:rsidP="00E74DED">
                            <w:pPr>
                              <w:spacing w:line="400" w:lineRule="exact"/>
                              <w:jc w:val="center"/>
                              <w:rPr>
                                <w:rFonts w:ascii="標楷體" w:eastAsia="標楷體" w:hAnsi="標楷體"/>
                                <w:sz w:val="40"/>
                                <w:szCs w:val="40"/>
                              </w:rPr>
                            </w:pPr>
                            <w:r>
                              <w:rPr>
                                <w:rFonts w:ascii="標楷體" w:eastAsia="標楷體" w:hAnsi="標楷體" w:hint="eastAsia"/>
                                <w:sz w:val="40"/>
                                <w:szCs w:val="40"/>
                              </w:rPr>
                              <w:t>黃金現貨概況資料表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6.95pt;margin-top:12.75pt;width:205.8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">
                <v:textbox>
                  <w:txbxContent>
                    <w:p w:rsidR="00760891" w:rsidRDefault="00760891" w:rsidP="00E74DED">
                      <w:pPr>
                        <w:spacing w:line="400" w:lineRule="exact"/>
                        <w:jc w:val="center"/>
                        <w:rPr>
                          <w:rFonts w:ascii="標楷體" w:eastAsia="標楷體" w:hAnsi="標楷體"/>
                          <w:sz w:val="40"/>
                          <w:szCs w:val="40"/>
                        </w:rPr>
                      </w:pPr>
                      <w:r>
                        <w:rPr>
                          <w:rFonts w:ascii="標楷體" w:eastAsia="標楷體" w:hAnsi="標楷體" w:hint="eastAsia"/>
                          <w:sz w:val="40"/>
                          <w:szCs w:val="40"/>
                        </w:rPr>
                        <w:t>黃金現貨概況資料表</w:t>
                      </w:r>
                    </w:p>
                  </w:txbxContent>
                </v:textbox>
              </v:shape>
            </w:pict>
          </mc:Fallback>
        </mc:AlternateContent>
      </w:r>
      <w:r>
        <w:rPr>
          <w:rFonts w:ascii="新細明體" w:eastAsia="新細明體" w:hAnsi="新細明體" w:cs="Times New Roman"/>
          <w:noProof/>
          <w:color w:val="FF6600"/>
          <w:sz w:val="20"/>
          <w:szCs w:val="20"/>
        </w:rPr>
        <w:drawing>
          <wp:inline distT="0" distB="0" distL="0" distR="0" wp14:anchorId="2222703A" wp14:editId="1E3833A5">
            <wp:extent cx="6124575" cy="704850"/>
            <wp:effectExtent l="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visual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704850"/>
                    </a:xfrm>
                    <a:prstGeom prst="rect">
                      <a:avLst/>
                    </a:prstGeom>
                    <a:noFill/>
                    <a:ln>
                      <a:noFill/>
                    </a:ln>
                  </pic:spPr>
                </pic:pic>
              </a:graphicData>
            </a:graphic>
          </wp:inline>
        </w:drawing>
      </w:r>
    </w:p>
    <w:p w:rsidR="00E74DED" w:rsidRPr="00E74DED" w:rsidRDefault="00E74DED" w:rsidP="00E74DED">
      <w:pPr>
        <w:rPr>
          <w:rFonts w:ascii="Calibri" w:eastAsia="標楷體" w:hAnsi="Calibri" w:cs="Times New Roman"/>
          <w:b/>
          <w:bCs/>
          <w:color w:val="0000FF"/>
          <w:szCs w:val="20"/>
        </w:rPr>
      </w:pPr>
      <w:r w:rsidRPr="00E74DED">
        <w:rPr>
          <w:rFonts w:ascii="Calibri" w:eastAsia="標楷體" w:hAnsi="Calibri" w:cs="Times New Roman"/>
          <w:b/>
          <w:bCs/>
          <w:color w:val="0000FF"/>
          <w:szCs w:val="20"/>
        </w:rPr>
        <w:t>以下資料由</w:t>
      </w:r>
      <w:r w:rsidRPr="00E74DED">
        <w:rPr>
          <w:rFonts w:ascii="Calibri" w:eastAsia="標楷體" w:hAnsi="Calibri" w:cs="Times New Roman" w:hint="eastAsia"/>
          <w:b/>
          <w:bCs/>
          <w:color w:val="0000FF"/>
          <w:szCs w:val="20"/>
        </w:rPr>
        <w:t>XX</w:t>
      </w:r>
      <w:r w:rsidRPr="00E74DED">
        <w:rPr>
          <w:rFonts w:ascii="Calibri" w:eastAsia="標楷體" w:hAnsi="Calibri" w:cs="Times New Roman" w:hint="eastAsia"/>
          <w:b/>
          <w:bCs/>
          <w:color w:val="0000FF"/>
          <w:szCs w:val="20"/>
        </w:rPr>
        <w:t>銀行</w:t>
      </w:r>
      <w:r w:rsidRPr="00E74DED">
        <w:rPr>
          <w:rFonts w:ascii="Calibri" w:eastAsia="標楷體" w:hAnsi="Calibri" w:cs="Times New Roman"/>
          <w:b/>
          <w:bCs/>
          <w:color w:val="0000FF"/>
          <w:szCs w:val="20"/>
        </w:rPr>
        <w:t>股份有限公司提供，資料若有錯誤、遺漏或虛偽不實，</w:t>
      </w:r>
      <w:proofErr w:type="gramStart"/>
      <w:r w:rsidRPr="00E74DED">
        <w:rPr>
          <w:rFonts w:ascii="Calibri" w:eastAsia="標楷體" w:hAnsi="Calibri" w:cs="Times New Roman"/>
          <w:b/>
          <w:bCs/>
          <w:color w:val="0000FF"/>
          <w:szCs w:val="20"/>
        </w:rPr>
        <w:t>均由該</w:t>
      </w:r>
      <w:proofErr w:type="gramEnd"/>
      <w:r w:rsidRPr="00E74DED">
        <w:rPr>
          <w:rFonts w:ascii="Calibri" w:eastAsia="標楷體" w:hAnsi="Calibri" w:cs="Times New Roman" w:hint="eastAsia"/>
          <w:b/>
          <w:bCs/>
          <w:color w:val="0000FF"/>
          <w:szCs w:val="20"/>
        </w:rPr>
        <w:t>銀行</w:t>
      </w:r>
      <w:r w:rsidRPr="00E74DED">
        <w:rPr>
          <w:rFonts w:ascii="Calibri" w:eastAsia="標楷體" w:hAnsi="Calibri" w:cs="Times New Roman"/>
          <w:b/>
          <w:bCs/>
          <w:color w:val="0000FF"/>
          <w:szCs w:val="20"/>
        </w:rPr>
        <w:t>負責。</w:t>
      </w:r>
    </w:p>
    <w:p w:rsidR="00E74DED" w:rsidRPr="00E74DED" w:rsidRDefault="00E74DED" w:rsidP="00E74DED">
      <w:pPr>
        <w:jc w:val="both"/>
        <w:rPr>
          <w:rFonts w:ascii="新細明體" w:eastAsia="新細明體" w:hAnsi="新細明體"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6008"/>
      </w:tblGrid>
      <w:tr w:rsidR="00E74DED" w:rsidRPr="00E74DED" w:rsidTr="00E74DED">
        <w:tc>
          <w:tcPr>
            <w:tcW w:w="1101" w:type="dxa"/>
            <w:vMerge w:val="restart"/>
            <w:shd w:val="clear" w:color="auto" w:fill="auto"/>
            <w:vAlign w:val="center"/>
          </w:tcPr>
          <w:p w:rsidR="00E74DED" w:rsidRPr="00E74DED" w:rsidRDefault="00E74DED" w:rsidP="00E74DED">
            <w:pPr>
              <w:jc w:val="center"/>
              <w:rPr>
                <w:rFonts w:ascii="標楷體" w:eastAsia="標楷體" w:hAnsi="標楷體" w:cs="Times New Roman"/>
              </w:rPr>
            </w:pPr>
            <w:r w:rsidRPr="00E74DED">
              <w:rPr>
                <w:rFonts w:ascii="標楷體" w:eastAsia="標楷體" w:hAnsi="標楷體" w:cs="Times New Roman" w:hint="eastAsia"/>
              </w:rPr>
              <w:t>黃金</w:t>
            </w:r>
          </w:p>
          <w:p w:rsidR="00E74DED" w:rsidRPr="00E74DED" w:rsidRDefault="00E74DED" w:rsidP="00E74DED">
            <w:pPr>
              <w:jc w:val="center"/>
              <w:rPr>
                <w:rFonts w:ascii="標楷體" w:eastAsia="標楷體" w:hAnsi="標楷體" w:cs="Times New Roman"/>
              </w:rPr>
            </w:pPr>
            <w:r w:rsidRPr="00E74DED">
              <w:rPr>
                <w:rFonts w:ascii="標楷體" w:eastAsia="標楷體" w:hAnsi="標楷體" w:cs="Times New Roman" w:hint="eastAsia"/>
              </w:rPr>
              <w:t>現貨</w:t>
            </w:r>
          </w:p>
        </w:tc>
        <w:tc>
          <w:tcPr>
            <w:tcW w:w="1984" w:type="dxa"/>
            <w:shd w:val="clear" w:color="auto" w:fill="auto"/>
          </w:tcPr>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hint="eastAsia"/>
              </w:rPr>
              <w:t>代號</w:t>
            </w:r>
          </w:p>
        </w:tc>
        <w:tc>
          <w:tcPr>
            <w:tcW w:w="6008" w:type="dxa"/>
            <w:shd w:val="clear" w:color="auto" w:fill="auto"/>
          </w:tcPr>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hint="eastAsia"/>
              </w:rPr>
              <w:t>AU○○○○</w:t>
            </w:r>
          </w:p>
        </w:tc>
      </w:tr>
      <w:tr w:rsidR="00E74DED" w:rsidRPr="00E74DED" w:rsidTr="00E74DED">
        <w:tc>
          <w:tcPr>
            <w:tcW w:w="1101" w:type="dxa"/>
            <w:vMerge/>
            <w:shd w:val="clear" w:color="auto" w:fill="auto"/>
          </w:tcPr>
          <w:p w:rsidR="00E74DED" w:rsidRPr="00E74DED" w:rsidRDefault="00E74DED" w:rsidP="00E74DED">
            <w:pPr>
              <w:jc w:val="both"/>
              <w:rPr>
                <w:rFonts w:ascii="標楷體" w:eastAsia="標楷體" w:hAnsi="標楷體" w:cs="Times New Roman"/>
              </w:rPr>
            </w:pPr>
          </w:p>
        </w:tc>
        <w:tc>
          <w:tcPr>
            <w:tcW w:w="1984" w:type="dxa"/>
            <w:shd w:val="clear" w:color="auto" w:fill="auto"/>
          </w:tcPr>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hint="eastAsia"/>
              </w:rPr>
              <w:t>名稱</w:t>
            </w:r>
          </w:p>
        </w:tc>
        <w:tc>
          <w:tcPr>
            <w:tcW w:w="6008" w:type="dxa"/>
            <w:shd w:val="clear" w:color="auto" w:fill="auto"/>
          </w:tcPr>
          <w:p w:rsidR="00E74DED" w:rsidRPr="00E74DED" w:rsidRDefault="00E74DED" w:rsidP="00E74DED">
            <w:pPr>
              <w:jc w:val="both"/>
              <w:rPr>
                <w:rFonts w:ascii="新細明體" w:eastAsia="新細明體" w:hAnsi="新細明體" w:cs="Times New Roman"/>
              </w:rPr>
            </w:pPr>
          </w:p>
        </w:tc>
      </w:tr>
      <w:tr w:rsidR="00E74DED" w:rsidRPr="00E74DED" w:rsidTr="00E74DED">
        <w:tc>
          <w:tcPr>
            <w:tcW w:w="1101" w:type="dxa"/>
            <w:vMerge/>
            <w:shd w:val="clear" w:color="auto" w:fill="auto"/>
          </w:tcPr>
          <w:p w:rsidR="00E74DED" w:rsidRPr="00E74DED" w:rsidRDefault="00E74DED" w:rsidP="00E74DED">
            <w:pPr>
              <w:jc w:val="both"/>
              <w:rPr>
                <w:rFonts w:ascii="標楷體" w:eastAsia="標楷體" w:hAnsi="標楷體" w:cs="Times New Roman"/>
              </w:rPr>
            </w:pPr>
          </w:p>
        </w:tc>
        <w:tc>
          <w:tcPr>
            <w:tcW w:w="1984" w:type="dxa"/>
            <w:shd w:val="clear" w:color="auto" w:fill="auto"/>
          </w:tcPr>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hint="eastAsia"/>
              </w:rPr>
              <w:t>成色</w:t>
            </w:r>
          </w:p>
        </w:tc>
        <w:tc>
          <w:tcPr>
            <w:tcW w:w="6008" w:type="dxa"/>
            <w:shd w:val="clear" w:color="auto" w:fill="auto"/>
          </w:tcPr>
          <w:p w:rsidR="00E74DED" w:rsidRPr="00E74DED" w:rsidRDefault="00E74DED" w:rsidP="00E74DED">
            <w:pPr>
              <w:jc w:val="both"/>
              <w:rPr>
                <w:rFonts w:ascii="標楷體" w:eastAsia="標楷體" w:hAnsi="標楷體" w:cs="Times New Roman"/>
              </w:rPr>
            </w:pPr>
          </w:p>
        </w:tc>
      </w:tr>
      <w:tr w:rsidR="00E74DED" w:rsidRPr="00E74DED" w:rsidTr="00E74DED">
        <w:tc>
          <w:tcPr>
            <w:tcW w:w="3085" w:type="dxa"/>
            <w:gridSpan w:val="2"/>
            <w:shd w:val="clear" w:color="auto" w:fill="auto"/>
          </w:tcPr>
          <w:p w:rsidR="00E74DED" w:rsidRPr="00E74DED" w:rsidRDefault="00E74DED" w:rsidP="00E74DED">
            <w:pPr>
              <w:jc w:val="both"/>
              <w:rPr>
                <w:rFonts w:ascii="Calibri" w:eastAsia="標楷體" w:hAnsi="標楷體" w:cs="Times New Roman"/>
              </w:rPr>
            </w:pPr>
            <w:r w:rsidRPr="00E74DED">
              <w:rPr>
                <w:rFonts w:ascii="標楷體" w:eastAsia="標楷體" w:hAnsi="標楷體" w:cs="Times New Roman" w:hint="eastAsia"/>
              </w:rPr>
              <w:t>造市</w:t>
            </w:r>
            <w:r w:rsidRPr="00E74DED">
              <w:rPr>
                <w:rFonts w:ascii="標楷體" w:eastAsia="標楷體" w:hAnsi="標楷體" w:cs="Times New Roman"/>
              </w:rPr>
              <w:t>商</w:t>
            </w:r>
          </w:p>
          <w:p w:rsidR="00E74DED" w:rsidRPr="00E74DED" w:rsidRDefault="00E74DED" w:rsidP="00E74DED">
            <w:pPr>
              <w:jc w:val="both"/>
              <w:rPr>
                <w:rFonts w:ascii="新細明體" w:eastAsia="新細明體" w:hAnsi="新細明體" w:cs="Times New Roman"/>
              </w:rPr>
            </w:pPr>
          </w:p>
        </w:tc>
        <w:tc>
          <w:tcPr>
            <w:tcW w:w="6008" w:type="dxa"/>
            <w:shd w:val="clear" w:color="auto" w:fill="auto"/>
          </w:tcPr>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hint="eastAsia"/>
              </w:rPr>
              <w:t>名稱</w:t>
            </w:r>
            <w:r w:rsidRPr="00E74DED">
              <w:rPr>
                <w:rFonts w:ascii="標楷體" w:eastAsia="標楷體" w:hAnsi="標楷體" w:cs="Times New Roman"/>
              </w:rPr>
              <w:t>：</w:t>
            </w:r>
          </w:p>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rPr>
              <w:t>聯絡人：</w:t>
            </w:r>
          </w:p>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hint="eastAsia"/>
              </w:rPr>
              <w:t xml:space="preserve">聯絡電話：   </w:t>
            </w:r>
            <w:r w:rsidRPr="00E74DED">
              <w:rPr>
                <w:rFonts w:ascii="標楷體" w:eastAsia="標楷體" w:hAnsi="標楷體" w:cs="Times New Roman"/>
              </w:rPr>
              <w:t xml:space="preserve"> 分機：</w:t>
            </w:r>
          </w:p>
        </w:tc>
      </w:tr>
      <w:tr w:rsidR="00E74DED" w:rsidRPr="00E74DED" w:rsidTr="00E74DED">
        <w:tc>
          <w:tcPr>
            <w:tcW w:w="3085" w:type="dxa"/>
            <w:gridSpan w:val="2"/>
            <w:shd w:val="clear" w:color="auto" w:fill="auto"/>
          </w:tcPr>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hint="eastAsia"/>
              </w:rPr>
              <w:t>黃金現貨保管機構</w:t>
            </w:r>
          </w:p>
          <w:p w:rsidR="00E74DED" w:rsidRPr="00E74DED" w:rsidRDefault="00E74DED" w:rsidP="00E74DED">
            <w:pPr>
              <w:rPr>
                <w:rFonts w:ascii="標楷體" w:eastAsia="標楷體" w:hAnsi="標楷體" w:cs="Times New Roman"/>
              </w:rPr>
            </w:pPr>
          </w:p>
        </w:tc>
        <w:tc>
          <w:tcPr>
            <w:tcW w:w="6008" w:type="dxa"/>
            <w:shd w:val="clear" w:color="auto" w:fill="auto"/>
          </w:tcPr>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hint="eastAsia"/>
              </w:rPr>
              <w:t>名稱</w:t>
            </w:r>
            <w:r w:rsidRPr="00E74DED">
              <w:rPr>
                <w:rFonts w:ascii="標楷體" w:eastAsia="標楷體" w:hAnsi="標楷體" w:cs="Times New Roman"/>
              </w:rPr>
              <w:t>：</w:t>
            </w:r>
          </w:p>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rPr>
              <w:t>聯絡人：</w:t>
            </w:r>
          </w:p>
          <w:p w:rsidR="00E74DED" w:rsidRPr="00E74DED" w:rsidRDefault="00E74DED" w:rsidP="00E74DED">
            <w:pPr>
              <w:jc w:val="both"/>
              <w:rPr>
                <w:rFonts w:ascii="標楷體" w:eastAsia="標楷體" w:hAnsi="標楷體" w:cs="Times New Roman"/>
              </w:rPr>
            </w:pPr>
            <w:r w:rsidRPr="00E74DED">
              <w:rPr>
                <w:rFonts w:ascii="標楷體" w:eastAsia="標楷體" w:hAnsi="標楷體" w:cs="Times New Roman" w:hint="eastAsia"/>
              </w:rPr>
              <w:t xml:space="preserve">聯絡電話：   </w:t>
            </w:r>
            <w:r w:rsidRPr="00E74DED">
              <w:rPr>
                <w:rFonts w:ascii="標楷體" w:eastAsia="標楷體" w:hAnsi="標楷體" w:cs="Times New Roman"/>
              </w:rPr>
              <w:t xml:space="preserve"> 分機：</w:t>
            </w:r>
          </w:p>
        </w:tc>
      </w:tr>
      <w:tr w:rsidR="00E74DED" w:rsidRPr="00E74DED" w:rsidTr="00E74DED">
        <w:tc>
          <w:tcPr>
            <w:tcW w:w="3085" w:type="dxa"/>
            <w:gridSpan w:val="2"/>
            <w:shd w:val="clear" w:color="auto" w:fill="auto"/>
          </w:tcPr>
          <w:p w:rsidR="00E74DED" w:rsidRPr="00E74DED" w:rsidRDefault="00E74DED" w:rsidP="00E74DED">
            <w:pPr>
              <w:rPr>
                <w:rFonts w:ascii="標楷體" w:eastAsia="標楷體" w:hAnsi="標楷體" w:cs="Times New Roman"/>
                <w:sz w:val="26"/>
                <w:szCs w:val="20"/>
              </w:rPr>
            </w:pPr>
            <w:r w:rsidRPr="00E74DED">
              <w:rPr>
                <w:rFonts w:ascii="標楷體" w:eastAsia="標楷體" w:hAnsi="標楷體" w:cs="Times New Roman" w:hint="eastAsia"/>
              </w:rPr>
              <w:t>黃金現貨記名式保管帳戶(</w:t>
            </w:r>
            <w:r w:rsidR="00BD68CF">
              <w:rPr>
                <w:rFonts w:ascii="標楷體" w:eastAsia="標楷體" w:hAnsi="標楷體" w:cs="Times New Roman" w:hint="eastAsia"/>
              </w:rPr>
              <w:t>Allocated A</w:t>
            </w:r>
            <w:r w:rsidRPr="00E74DED">
              <w:rPr>
                <w:rFonts w:ascii="標楷體" w:eastAsia="標楷體" w:hAnsi="標楷體" w:cs="Times New Roman" w:hint="eastAsia"/>
              </w:rPr>
              <w:t>ccount)之開戶銀行 (</w:t>
            </w:r>
            <w:proofErr w:type="gramStart"/>
            <w:r w:rsidRPr="00E74DED">
              <w:rPr>
                <w:rFonts w:ascii="標楷體" w:eastAsia="標楷體" w:hAnsi="標楷體" w:cs="Times New Roman" w:hint="eastAsia"/>
              </w:rPr>
              <w:t>註</w:t>
            </w:r>
            <w:proofErr w:type="gramEnd"/>
            <w:r w:rsidRPr="00E74DED">
              <w:rPr>
                <w:rFonts w:ascii="標楷體" w:eastAsia="標楷體" w:hAnsi="標楷體" w:cs="Times New Roman" w:hint="eastAsia"/>
              </w:rPr>
              <w:t>)</w:t>
            </w:r>
          </w:p>
        </w:tc>
        <w:tc>
          <w:tcPr>
            <w:tcW w:w="6008" w:type="dxa"/>
            <w:shd w:val="clear" w:color="auto" w:fill="auto"/>
          </w:tcPr>
          <w:p w:rsidR="00E74DED" w:rsidRPr="00E74DED" w:rsidRDefault="00E74DED" w:rsidP="00E74DED">
            <w:pPr>
              <w:rPr>
                <w:rFonts w:ascii="標楷體" w:eastAsia="標楷體" w:hAnsi="標楷體" w:cs="Times New Roman"/>
                <w:color w:val="000000"/>
              </w:rPr>
            </w:pPr>
          </w:p>
          <w:p w:rsidR="00E74DED" w:rsidRPr="00E74DED" w:rsidRDefault="00E74DED" w:rsidP="00E74DED">
            <w:pPr>
              <w:rPr>
                <w:rFonts w:ascii="標楷體" w:eastAsia="標楷體" w:hAnsi="標楷體" w:cs="Times New Roman"/>
                <w:color w:val="000000"/>
              </w:rPr>
            </w:pPr>
          </w:p>
        </w:tc>
      </w:tr>
      <w:tr w:rsidR="00E74DED" w:rsidRPr="00E74DED" w:rsidTr="00E74DED">
        <w:tc>
          <w:tcPr>
            <w:tcW w:w="3085" w:type="dxa"/>
            <w:gridSpan w:val="2"/>
            <w:shd w:val="clear" w:color="auto" w:fill="auto"/>
          </w:tcPr>
          <w:p w:rsidR="00E74DED" w:rsidRPr="00E74DED" w:rsidRDefault="00E74DED" w:rsidP="005968D9">
            <w:pPr>
              <w:rPr>
                <w:rFonts w:ascii="標楷體" w:eastAsia="標楷體" w:hAnsi="標楷體" w:cs="Times New Roman"/>
              </w:rPr>
            </w:pPr>
            <w:r w:rsidRPr="00E74DED">
              <w:rPr>
                <w:rFonts w:ascii="標楷體" w:eastAsia="標楷體" w:hAnsi="標楷體" w:cs="Times New Roman" w:hint="eastAsia"/>
                <w:sz w:val="26"/>
                <w:szCs w:val="20"/>
              </w:rPr>
              <w:t>黃金現貨</w:t>
            </w:r>
            <w:r w:rsidR="005968D9" w:rsidRPr="00E74DED">
              <w:rPr>
                <w:rFonts w:ascii="標楷體" w:eastAsia="標楷體" w:hAnsi="標楷體" w:cs="Times New Roman" w:hint="eastAsia"/>
                <w:sz w:val="26"/>
                <w:szCs w:val="20"/>
              </w:rPr>
              <w:t>轉換</w:t>
            </w:r>
            <w:r w:rsidRPr="00E74DED">
              <w:rPr>
                <w:rFonts w:ascii="標楷體" w:eastAsia="標楷體" w:hAnsi="標楷體" w:cs="Times New Roman" w:hint="eastAsia"/>
                <w:sz w:val="26"/>
                <w:szCs w:val="20"/>
              </w:rPr>
              <w:t>及</w:t>
            </w:r>
            <w:r w:rsidR="005968D9" w:rsidRPr="00E74DED">
              <w:rPr>
                <w:rFonts w:ascii="標楷體" w:eastAsia="標楷體" w:hAnsi="標楷體" w:cs="Times New Roman" w:hint="eastAsia"/>
                <w:sz w:val="26"/>
                <w:szCs w:val="20"/>
              </w:rPr>
              <w:t>提領</w:t>
            </w:r>
            <w:r w:rsidRPr="00E74DED">
              <w:rPr>
                <w:rFonts w:ascii="標楷體" w:eastAsia="標楷體" w:hAnsi="標楷體" w:cs="Times New Roman" w:hint="eastAsia"/>
                <w:sz w:val="26"/>
                <w:szCs w:val="20"/>
              </w:rPr>
              <w:t>規定</w:t>
            </w:r>
          </w:p>
        </w:tc>
        <w:tc>
          <w:tcPr>
            <w:tcW w:w="6008" w:type="dxa"/>
            <w:shd w:val="clear" w:color="auto" w:fill="auto"/>
          </w:tcPr>
          <w:p w:rsidR="00E74DED" w:rsidRPr="00E74DED" w:rsidRDefault="00E74DED" w:rsidP="00E74DED">
            <w:pPr>
              <w:rPr>
                <w:rFonts w:ascii="標楷體" w:eastAsia="標楷體" w:hAnsi="標楷體" w:cs="Times New Roman"/>
                <w:color w:val="000000"/>
              </w:rPr>
            </w:pPr>
            <w:r w:rsidRPr="00E74DED">
              <w:rPr>
                <w:rFonts w:ascii="標楷體" w:eastAsia="標楷體" w:hAnsi="標楷體" w:cs="Times New Roman" w:hint="eastAsia"/>
                <w:color w:val="000000"/>
              </w:rPr>
              <w:t>(連結網址)</w:t>
            </w:r>
          </w:p>
          <w:p w:rsidR="00E74DED" w:rsidRPr="00E74DED" w:rsidRDefault="00E74DED" w:rsidP="00E74DED">
            <w:pPr>
              <w:rPr>
                <w:rFonts w:ascii="標楷體" w:eastAsia="標楷體" w:hAnsi="標楷體" w:cs="Times New Roman"/>
                <w:color w:val="000000"/>
              </w:rPr>
            </w:pPr>
          </w:p>
        </w:tc>
      </w:tr>
    </w:tbl>
    <w:p w:rsidR="00E74DED" w:rsidRPr="00E74DED" w:rsidRDefault="00E74DED" w:rsidP="00E74DED">
      <w:pPr>
        <w:spacing w:line="0" w:lineRule="atLeast"/>
        <w:ind w:left="377" w:hangingChars="157" w:hanging="377"/>
        <w:jc w:val="both"/>
        <w:rPr>
          <w:rFonts w:ascii="標楷體" w:eastAsia="標楷體" w:hAnsi="標楷體" w:cs="Times New Roman"/>
          <w:szCs w:val="24"/>
        </w:rPr>
      </w:pPr>
      <w:proofErr w:type="gramStart"/>
      <w:r w:rsidRPr="00E74DED">
        <w:rPr>
          <w:rFonts w:ascii="標楷體" w:eastAsia="標楷體" w:hAnsi="標楷體" w:cs="Times New Roman" w:hint="eastAsia"/>
          <w:szCs w:val="24"/>
        </w:rPr>
        <w:t>註</w:t>
      </w:r>
      <w:proofErr w:type="gramEnd"/>
      <w:r w:rsidRPr="00E74DED">
        <w:rPr>
          <w:rFonts w:ascii="標楷體" w:eastAsia="標楷體" w:hAnsi="標楷體" w:cs="Times New Roman" w:hint="eastAsia"/>
          <w:szCs w:val="24"/>
        </w:rPr>
        <w:t>:依財團法人中華民國證券櫃檯買賣中心黃金現貨登錄及買賣辦法第39條之規定，保管黃金現貨之專戶應為開立於同時具備倫敦金銀市場協會（</w:t>
      </w:r>
      <w:r w:rsidRPr="00E74DED">
        <w:rPr>
          <w:rFonts w:ascii="標楷體" w:eastAsia="標楷體" w:hAnsi="標楷體" w:cs="Times New Roman"/>
          <w:szCs w:val="24"/>
        </w:rPr>
        <w:t>London Bullion Market Association</w:t>
      </w:r>
      <w:r w:rsidRPr="00E74DED">
        <w:rPr>
          <w:rFonts w:ascii="標楷體" w:eastAsia="標楷體" w:hAnsi="標楷體" w:cs="Times New Roman" w:hint="eastAsia"/>
          <w:szCs w:val="24"/>
        </w:rPr>
        <w:t>，簡稱為LBMA）造市會員及倫敦貴金屬清算公司(London Precious Metals Clearing Ltd，簡稱為LPMCL)清算會員資格銀行之記名式保管帳戶</w:t>
      </w:r>
      <w:r w:rsidRPr="00E74DED">
        <w:rPr>
          <w:rFonts w:ascii="標楷體" w:eastAsia="標楷體" w:hAnsi="標楷體" w:cs="Times New Roman"/>
          <w:szCs w:val="24"/>
        </w:rPr>
        <w:t>。</w:t>
      </w:r>
    </w:p>
    <w:p w:rsidR="00E74DED" w:rsidRDefault="00E74DED">
      <w:pPr>
        <w:widowControl/>
        <w:rPr>
          <w:rFonts w:ascii="標楷體" w:eastAsia="標楷體" w:hAnsi="標楷體" w:cs="新細明體"/>
          <w:color w:val="333333"/>
          <w:kern w:val="0"/>
          <w:szCs w:val="24"/>
        </w:rPr>
      </w:pPr>
      <w:r>
        <w:rPr>
          <w:rFonts w:ascii="標楷體" w:eastAsia="標楷體" w:hAnsi="標楷體" w:cs="新細明體"/>
          <w:color w:val="333333"/>
          <w:kern w:val="0"/>
          <w:szCs w:val="24"/>
        </w:rPr>
        <w:br w:type="page"/>
      </w:r>
    </w:p>
    <w:p w:rsidR="009F1915" w:rsidRPr="009F1915" w:rsidRDefault="009F1915" w:rsidP="009F1915">
      <w:pPr>
        <w:widowControl/>
        <w:jc w:val="center"/>
        <w:rPr>
          <w:rFonts w:ascii="標楷體" w:eastAsia="標楷體" w:hAnsi="標楷體" w:cs="細明體"/>
          <w:b/>
          <w:kern w:val="0"/>
          <w:sz w:val="32"/>
          <w:szCs w:val="32"/>
        </w:rPr>
      </w:pPr>
      <w:r w:rsidRPr="009F1915">
        <w:rPr>
          <w:rFonts w:ascii="標楷體" w:eastAsia="標楷體" w:hAnsi="標楷體" w:cs="Times New Roman" w:hint="eastAsia"/>
          <w:b/>
          <w:sz w:val="32"/>
          <w:szCs w:val="32"/>
        </w:rPr>
        <w:t>財團法人中華民國證券櫃檯買賣中心</w:t>
      </w:r>
      <w:r w:rsidRPr="009F1915">
        <w:rPr>
          <w:rFonts w:ascii="標楷體" w:eastAsia="標楷體" w:hAnsi="標楷體" w:cs="細明體" w:hint="eastAsia"/>
          <w:b/>
          <w:color w:val="000000"/>
          <w:kern w:val="0"/>
          <w:sz w:val="32"/>
          <w:szCs w:val="32"/>
        </w:rPr>
        <w:t>黃金現貨</w:t>
      </w:r>
      <w:r w:rsidRPr="009F1915">
        <w:rPr>
          <w:rFonts w:ascii="標楷體" w:eastAsia="標楷體" w:hAnsi="標楷體" w:cs="細明體"/>
          <w:b/>
          <w:kern w:val="0"/>
          <w:sz w:val="32"/>
          <w:szCs w:val="32"/>
        </w:rPr>
        <w:t>風險預告書（範例）</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ascii="標楷體" w:eastAsia="標楷體" w:hAnsi="標楷體" w:cs="細明體"/>
          <w:kern w:val="0"/>
          <w:szCs w:val="24"/>
        </w:rPr>
      </w:pPr>
      <w:r w:rsidRPr="009F1915">
        <w:rPr>
          <w:rFonts w:ascii="標楷體" w:eastAsia="標楷體" w:hAnsi="標楷體" w:cs="細明體" w:hint="eastAsia"/>
          <w:kern w:val="0"/>
          <w:szCs w:val="24"/>
        </w:rPr>
        <w:t xml:space="preserve">    </w:t>
      </w:r>
      <w:r w:rsidRPr="009F1915">
        <w:rPr>
          <w:rFonts w:ascii="標楷體" w:eastAsia="標楷體" w:hAnsi="標楷體" w:cs="細明體"/>
          <w:kern w:val="0"/>
          <w:szCs w:val="24"/>
        </w:rPr>
        <w:t>本風險預告書係依據財團法人中華民國證券櫃檯買賣中心（以下簡稱櫃</w:t>
      </w:r>
      <w:r w:rsidRPr="009F1915">
        <w:rPr>
          <w:rFonts w:ascii="標楷體" w:eastAsia="標楷體" w:hAnsi="標楷體" w:cs="細明體" w:hint="eastAsia"/>
          <w:kern w:val="0"/>
          <w:szCs w:val="24"/>
        </w:rPr>
        <w:t>買</w:t>
      </w:r>
      <w:r w:rsidRPr="009F1915">
        <w:rPr>
          <w:rFonts w:ascii="標楷體" w:eastAsia="標楷體" w:hAnsi="標楷體" w:cs="細明體"/>
          <w:kern w:val="0"/>
          <w:szCs w:val="24"/>
        </w:rPr>
        <w:t>中心）</w:t>
      </w:r>
      <w:r w:rsidRPr="009F1915">
        <w:rPr>
          <w:rFonts w:ascii="標楷體" w:eastAsia="標楷體" w:hAnsi="標楷體" w:cs="細明體" w:hint="eastAsia"/>
          <w:color w:val="000000"/>
          <w:kern w:val="0"/>
          <w:szCs w:val="24"/>
        </w:rPr>
        <w:t>黃金現貨登錄及買賣辦法第20條</w:t>
      </w:r>
      <w:r w:rsidRPr="009F1915">
        <w:rPr>
          <w:rFonts w:ascii="標楷體" w:eastAsia="標楷體" w:hAnsi="標楷體" w:cs="細明體"/>
          <w:kern w:val="0"/>
          <w:szCs w:val="24"/>
        </w:rPr>
        <w:t>規定訂定之。</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F1915">
        <w:rPr>
          <w:rFonts w:ascii="標楷體" w:eastAsia="標楷體" w:hAnsi="標楷體" w:cs="細明體" w:hint="eastAsia"/>
          <w:kern w:val="0"/>
          <w:szCs w:val="24"/>
        </w:rPr>
        <w:t xml:space="preserve">   投資人</w:t>
      </w:r>
      <w:r w:rsidRPr="009F1915">
        <w:rPr>
          <w:rFonts w:ascii="標楷體" w:eastAsia="標楷體" w:hAnsi="標楷體" w:cs="Times New Roman" w:hint="eastAsia"/>
          <w:szCs w:val="20"/>
        </w:rPr>
        <w:t>以現有櫃檯買賣證券交易帳戶委託證券經紀商買賣黃金現貨，</w:t>
      </w:r>
      <w:r w:rsidRPr="009F1915">
        <w:rPr>
          <w:rFonts w:ascii="標楷體" w:eastAsia="標楷體" w:hAnsi="標楷體" w:cs="細明體" w:hint="eastAsia"/>
          <w:kern w:val="0"/>
          <w:szCs w:val="24"/>
        </w:rPr>
        <w:t>於交易前</w:t>
      </w:r>
      <w:r w:rsidRPr="009F1915">
        <w:rPr>
          <w:rFonts w:ascii="標楷體" w:eastAsia="標楷體" w:hAnsi="標楷體" w:cs="細明體"/>
          <w:kern w:val="0"/>
          <w:szCs w:val="24"/>
        </w:rPr>
        <w:t>應審慎評估本身之財務能力與經濟狀況</w:t>
      </w:r>
      <w:r w:rsidRPr="009F1915">
        <w:rPr>
          <w:rFonts w:ascii="標楷體" w:eastAsia="標楷體" w:hAnsi="標楷體" w:cs="細明體" w:hint="eastAsia"/>
          <w:kern w:val="0"/>
          <w:szCs w:val="24"/>
        </w:rPr>
        <w:t>、了解買賣黃金現貨之潛在風險，並考慮及認知下列事項</w:t>
      </w:r>
      <w:r w:rsidRPr="009F1915">
        <w:rPr>
          <w:rFonts w:ascii="標楷體" w:eastAsia="標楷體" w:hAnsi="標楷體" w:cs="細明體"/>
          <w:kern w:val="0"/>
          <w:szCs w:val="24"/>
        </w:rPr>
        <w:t xml:space="preserve">：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ascii="標楷體" w:eastAsia="標楷體" w:hAnsi="標楷體" w:cs="細明體"/>
          <w:kern w:val="0"/>
          <w:szCs w:val="24"/>
        </w:rPr>
      </w:pPr>
      <w:r w:rsidRPr="009F1915">
        <w:rPr>
          <w:rFonts w:ascii="標楷體" w:eastAsia="標楷體" w:hAnsi="標楷體" w:cs="細明體" w:hint="eastAsia"/>
          <w:kern w:val="0"/>
          <w:szCs w:val="24"/>
        </w:rPr>
        <w:t>一、黃金現貨之買賣係以自己之判斷為之。</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ascii="標楷體" w:eastAsia="標楷體" w:hAnsi="標楷體" w:cs="細明體"/>
          <w:kern w:val="0"/>
          <w:szCs w:val="24"/>
        </w:rPr>
      </w:pPr>
      <w:r w:rsidRPr="009F1915">
        <w:rPr>
          <w:rFonts w:ascii="標楷體" w:eastAsia="標楷體" w:hAnsi="標楷體" w:cs="細明體" w:hint="eastAsia"/>
          <w:kern w:val="0"/>
          <w:szCs w:val="24"/>
        </w:rPr>
        <w:t>二、買賣黃金現貨前，已充分瞭解:</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6" w:hangingChars="215" w:hanging="516"/>
        <w:rPr>
          <w:rFonts w:ascii="標楷體" w:eastAsia="標楷體" w:hAnsi="標楷體" w:cs="細明體"/>
          <w:kern w:val="0"/>
          <w:szCs w:val="24"/>
        </w:rPr>
      </w:pPr>
      <w:r w:rsidRPr="009F1915">
        <w:rPr>
          <w:rFonts w:ascii="標楷體" w:eastAsia="標楷體" w:hAnsi="標楷體" w:cs="細明體" w:hint="eastAsia"/>
          <w:kern w:val="0"/>
          <w:szCs w:val="24"/>
        </w:rPr>
        <w:t>(</w:t>
      </w:r>
      <w:proofErr w:type="gramStart"/>
      <w:r w:rsidRPr="009F1915">
        <w:rPr>
          <w:rFonts w:ascii="標楷體" w:eastAsia="標楷體" w:hAnsi="標楷體" w:cs="細明體" w:hint="eastAsia"/>
          <w:kern w:val="0"/>
          <w:szCs w:val="24"/>
        </w:rPr>
        <w:t>一</w:t>
      </w:r>
      <w:proofErr w:type="gramEnd"/>
      <w:r w:rsidRPr="009F1915">
        <w:rPr>
          <w:rFonts w:ascii="標楷體" w:eastAsia="標楷體" w:hAnsi="標楷體" w:cs="細明體" w:hint="eastAsia"/>
          <w:kern w:val="0"/>
          <w:szCs w:val="24"/>
        </w:rPr>
        <w:t>)黃金現貨之報價單位為一台錢(3.75公克)，交易單位為一台兩(37.5公克)，買賣申報數量為一交易單位或其整倍數。</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6" w:hangingChars="215" w:hanging="516"/>
        <w:rPr>
          <w:rFonts w:ascii="標楷體" w:eastAsia="標楷體" w:hAnsi="標楷體" w:cs="細明體"/>
          <w:kern w:val="0"/>
          <w:szCs w:val="24"/>
        </w:rPr>
      </w:pPr>
      <w:r w:rsidRPr="009F1915">
        <w:rPr>
          <w:rFonts w:ascii="標楷體" w:eastAsia="標楷體" w:hAnsi="標楷體" w:cs="細明體" w:hint="eastAsia"/>
          <w:kern w:val="0"/>
          <w:szCs w:val="24"/>
        </w:rPr>
        <w:t>(二)黃金現貨每一營業日之成交價格無升降幅度之限制。</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6" w:hangingChars="215" w:hanging="516"/>
        <w:rPr>
          <w:rFonts w:ascii="標楷體" w:eastAsia="標楷體" w:hAnsi="標楷體" w:cs="細明體"/>
          <w:kern w:val="0"/>
          <w:szCs w:val="24"/>
        </w:rPr>
      </w:pPr>
      <w:r w:rsidRPr="009F1915">
        <w:rPr>
          <w:rFonts w:ascii="標楷體" w:eastAsia="標楷體" w:hAnsi="標楷體" w:cs="細明體" w:hint="eastAsia"/>
          <w:kern w:val="0"/>
          <w:szCs w:val="24"/>
        </w:rPr>
        <w:t>(三)黃金現貨買賣應委託證券經紀商透過電腦議價點選系統與各該黃金現貨之造市商進行交易，且以成交當時造市商之報價為成交價，該報價為造市商依取得成本加計合理利潤並考量市場供需情形而定，其價格與銀行、銀樓或其他黃金商品業者之</w:t>
      </w:r>
      <w:proofErr w:type="gramStart"/>
      <w:r w:rsidRPr="009F1915">
        <w:rPr>
          <w:rFonts w:ascii="標楷體" w:eastAsia="標楷體" w:hAnsi="標楷體" w:cs="細明體" w:hint="eastAsia"/>
          <w:kern w:val="0"/>
          <w:szCs w:val="24"/>
        </w:rPr>
        <w:t>牌告價可能</w:t>
      </w:r>
      <w:proofErr w:type="gramEnd"/>
      <w:r w:rsidRPr="009F1915">
        <w:rPr>
          <w:rFonts w:ascii="標楷體" w:eastAsia="標楷體" w:hAnsi="標楷體" w:cs="細明體" w:hint="eastAsia"/>
          <w:kern w:val="0"/>
          <w:szCs w:val="24"/>
        </w:rPr>
        <w:t>不同。</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6" w:hangingChars="215" w:hanging="516"/>
        <w:rPr>
          <w:rFonts w:ascii="標楷體" w:eastAsia="標楷體" w:hAnsi="標楷體" w:cs="細明體"/>
          <w:kern w:val="0"/>
          <w:szCs w:val="24"/>
        </w:rPr>
      </w:pPr>
      <w:r w:rsidRPr="009F1915">
        <w:rPr>
          <w:rFonts w:ascii="標楷體" w:eastAsia="標楷體" w:hAnsi="標楷體" w:cs="細明體" w:hint="eastAsia"/>
          <w:kern w:val="0"/>
          <w:szCs w:val="24"/>
        </w:rPr>
        <w:t>(四)黃金現貨價格與國際金價變化之連動性高，價格波動有時可能較大，投資人應審慎評估自身之風險承擔能力。</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6" w:hangingChars="215" w:hanging="516"/>
        <w:rPr>
          <w:rFonts w:ascii="標楷體" w:eastAsia="標楷體" w:hAnsi="標楷體" w:cs="細明體"/>
          <w:kern w:val="0"/>
          <w:szCs w:val="24"/>
        </w:rPr>
      </w:pPr>
      <w:r w:rsidRPr="009F1915">
        <w:rPr>
          <w:rFonts w:ascii="標楷體" w:eastAsia="標楷體" w:hAnsi="標楷體" w:cs="細明體" w:hint="eastAsia"/>
          <w:kern w:val="0"/>
          <w:szCs w:val="24"/>
        </w:rPr>
        <w:t>(五)黃金現貨之提領及轉換作業係依集保結算所相關規章及黃金現貨保管機構所訂之轉換及提領規定辦理，各黃金現貨保管機構之現貨提領程序、實體黃金規格及所需貼補之費用等可能不同。</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6" w:hangingChars="215" w:hanging="516"/>
        <w:rPr>
          <w:rFonts w:ascii="標楷體" w:eastAsia="標楷體" w:hAnsi="標楷體" w:cs="細明體"/>
          <w:kern w:val="0"/>
          <w:szCs w:val="24"/>
        </w:rPr>
      </w:pPr>
      <w:r w:rsidRPr="009F1915">
        <w:rPr>
          <w:rFonts w:ascii="標楷體" w:eastAsia="標楷體" w:hAnsi="標楷體" w:cs="細明體" w:hint="eastAsia"/>
          <w:kern w:val="0"/>
          <w:szCs w:val="24"/>
        </w:rPr>
        <w:t>(六)給付結算應盡之義務、錯帳、違約之處理及相關權利義務之規定。</w:t>
      </w:r>
      <w:r w:rsidRPr="009F1915">
        <w:rPr>
          <w:rFonts w:ascii="標楷體" w:eastAsia="標楷體" w:hAnsi="標楷體" w:cs="細明體"/>
          <w:kern w:val="0"/>
          <w:szCs w:val="24"/>
        </w:rPr>
        <w:t xml:space="preserve">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hangingChars="236" w:hanging="566"/>
        <w:rPr>
          <w:rFonts w:ascii="標楷體" w:eastAsia="標楷體" w:hAnsi="標楷體" w:cs="細明體"/>
          <w:kern w:val="0"/>
          <w:szCs w:val="24"/>
        </w:rPr>
      </w:pPr>
      <w:r w:rsidRPr="009F1915">
        <w:rPr>
          <w:rFonts w:ascii="標楷體" w:eastAsia="標楷體" w:hAnsi="標楷體" w:cs="細明體" w:hint="eastAsia"/>
          <w:kern w:val="0"/>
          <w:szCs w:val="24"/>
        </w:rPr>
        <w:t xml:space="preserve"> 三、依櫃檯買賣有價證券開戶契約第一項規定，櫃買中心黃金現貨登錄及買賣辦法與櫃買中心相關公告事項係為該契約之一部分。</w:t>
      </w:r>
    </w:p>
    <w:p w:rsidR="009F1915" w:rsidRPr="009F1915" w:rsidRDefault="009F1915" w:rsidP="009F1915">
      <w:pPr>
        <w:widowControl/>
        <w:pBdr>
          <w:bottom w:val="double" w:sz="6" w:space="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firstLineChars="198" w:firstLine="475"/>
        <w:rPr>
          <w:rFonts w:ascii="標楷體" w:eastAsia="標楷體" w:hAnsi="標楷體" w:cs="細明體"/>
          <w:kern w:val="0"/>
          <w:szCs w:val="24"/>
        </w:rPr>
      </w:pPr>
      <w:r w:rsidRPr="009F1915">
        <w:rPr>
          <w:rFonts w:ascii="標楷體" w:eastAsia="標楷體" w:hAnsi="標楷體" w:cs="細明體"/>
          <w:kern w:val="0"/>
          <w:szCs w:val="24"/>
        </w:rPr>
        <w:t>本風險預告書之預告事項僅列舉大端，對於所有</w:t>
      </w:r>
      <w:r w:rsidRPr="009F1915">
        <w:rPr>
          <w:rFonts w:ascii="標楷體" w:eastAsia="標楷體" w:hAnsi="標楷體" w:cs="細明體" w:hint="eastAsia"/>
          <w:kern w:val="0"/>
          <w:szCs w:val="24"/>
        </w:rPr>
        <w:t>黃金現貨</w:t>
      </w:r>
      <w:r w:rsidRPr="009F1915">
        <w:rPr>
          <w:rFonts w:ascii="標楷體" w:eastAsia="標楷體" w:hAnsi="標楷體" w:cs="細明體"/>
          <w:kern w:val="0"/>
          <w:szCs w:val="24"/>
        </w:rPr>
        <w:t>交易之風險及影響市場行情之因素無法一一詳述，  台端於交易前除須對本風險預告書詳加</w:t>
      </w:r>
      <w:proofErr w:type="gramStart"/>
      <w:r w:rsidRPr="009F1915">
        <w:rPr>
          <w:rFonts w:ascii="標楷體" w:eastAsia="標楷體" w:hAnsi="標楷體" w:cs="細明體"/>
          <w:kern w:val="0"/>
          <w:szCs w:val="24"/>
        </w:rPr>
        <w:t>研</w:t>
      </w:r>
      <w:proofErr w:type="gramEnd"/>
      <w:r w:rsidRPr="009F1915">
        <w:rPr>
          <w:rFonts w:ascii="標楷體" w:eastAsia="標楷體" w:hAnsi="標楷體" w:cs="細明體"/>
          <w:kern w:val="0"/>
          <w:szCs w:val="24"/>
        </w:rPr>
        <w:t>讀外，對其他可能之影響因素亦有所警覺</w:t>
      </w:r>
      <w:r w:rsidRPr="009F1915">
        <w:rPr>
          <w:rFonts w:ascii="標楷體" w:eastAsia="標楷體" w:hAnsi="標楷體" w:cs="細明體" w:hint="eastAsia"/>
          <w:kern w:val="0"/>
          <w:szCs w:val="24"/>
        </w:rPr>
        <w:t>，</w:t>
      </w:r>
      <w:r w:rsidRPr="009F1915">
        <w:rPr>
          <w:rFonts w:ascii="標楷體" w:eastAsia="標楷體" w:hAnsi="標楷體" w:cs="細明體"/>
          <w:kern w:val="0"/>
          <w:szCs w:val="24"/>
        </w:rPr>
        <w:t xml:space="preserve">並確實作好財務規劃與風險評估。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F1915">
        <w:rPr>
          <w:rFonts w:ascii="標楷體" w:eastAsia="標楷體" w:hAnsi="標楷體" w:cs="細明體"/>
          <w:kern w:val="0"/>
          <w:szCs w:val="24"/>
        </w:rPr>
        <w:t>本人（委託人）承諾</w:t>
      </w:r>
      <w:r w:rsidRPr="009F1915">
        <w:rPr>
          <w:rFonts w:ascii="標楷體" w:eastAsia="標楷體" w:hAnsi="標楷體" w:cs="細明體" w:hint="eastAsia"/>
          <w:kern w:val="0"/>
          <w:szCs w:val="24"/>
        </w:rPr>
        <w:t>買賣黃金現貨</w:t>
      </w:r>
      <w:r w:rsidRPr="009F1915">
        <w:rPr>
          <w:rFonts w:ascii="標楷體" w:eastAsia="標楷體" w:hAnsi="標楷體" w:cs="細明體"/>
          <w:kern w:val="0"/>
          <w:szCs w:val="24"/>
        </w:rPr>
        <w:t>之風險應自行負責，且經________證券股份有限公司指派專人________解說，對交易上述</w:t>
      </w:r>
      <w:r w:rsidRPr="009F1915">
        <w:rPr>
          <w:rFonts w:ascii="標楷體" w:eastAsia="標楷體" w:hAnsi="標楷體" w:cs="細明體" w:hint="eastAsia"/>
          <w:kern w:val="0"/>
          <w:szCs w:val="24"/>
        </w:rPr>
        <w:t>黃金現貨</w:t>
      </w:r>
      <w:r w:rsidRPr="009F1915">
        <w:rPr>
          <w:rFonts w:ascii="標楷體" w:eastAsia="標楷體" w:hAnsi="標楷體" w:cs="細明體"/>
          <w:kern w:val="0"/>
          <w:szCs w:val="24"/>
        </w:rPr>
        <w:t>之各類風險業已充分明瞭，並已收到風險預告書無誤，特此聲明。</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firstLineChars="210" w:firstLine="504"/>
        <w:rPr>
          <w:rFonts w:ascii="標楷體" w:eastAsia="標楷體" w:hAnsi="標楷體" w:cs="細明體"/>
          <w:kern w:val="0"/>
          <w:szCs w:val="24"/>
        </w:rPr>
      </w:pPr>
      <w:r w:rsidRPr="009F1915">
        <w:rPr>
          <w:rFonts w:ascii="標楷體" w:eastAsia="標楷體" w:hAnsi="標楷體" w:cs="細明體"/>
          <w:kern w:val="0"/>
          <w:szCs w:val="24"/>
        </w:rPr>
        <w:t xml:space="preserve"> 此    致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szCs w:val="24"/>
        </w:rPr>
      </w:pPr>
      <w:r w:rsidRPr="009F1915">
        <w:rPr>
          <w:rFonts w:ascii="標楷體" w:eastAsia="標楷體" w:hAnsi="標楷體" w:cs="細明體"/>
          <w:kern w:val="0"/>
          <w:szCs w:val="24"/>
        </w:rPr>
        <w:t xml:space="preserve">　　　　　    證券股份有限公司</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ascii="標楷體" w:eastAsia="標楷體" w:hAnsi="標楷體" w:cs="細明體"/>
          <w:kern w:val="0"/>
          <w:szCs w:val="24"/>
        </w:rPr>
      </w:pP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ascii="標楷體" w:eastAsia="標楷體" w:hAnsi="標楷體" w:cs="細明體"/>
          <w:kern w:val="0"/>
          <w:szCs w:val="24"/>
        </w:rPr>
      </w:pPr>
      <w:r w:rsidRPr="009F1915">
        <w:rPr>
          <w:rFonts w:ascii="標楷體" w:eastAsia="標楷體" w:hAnsi="標楷體" w:cs="細明體"/>
          <w:kern w:val="0"/>
          <w:szCs w:val="24"/>
        </w:rPr>
        <w:t>委託人（聲明人）：          （簽名</w:t>
      </w:r>
      <w:r w:rsidRPr="009F1915">
        <w:rPr>
          <w:rFonts w:ascii="標楷體" w:eastAsia="標楷體" w:hAnsi="標楷體" w:cs="細明體" w:hint="eastAsia"/>
          <w:kern w:val="0"/>
          <w:szCs w:val="24"/>
        </w:rPr>
        <w:t>或蓋章</w:t>
      </w:r>
      <w:r w:rsidRPr="009F1915">
        <w:rPr>
          <w:rFonts w:ascii="標楷體" w:eastAsia="標楷體" w:hAnsi="標楷體" w:cs="細明體"/>
          <w:kern w:val="0"/>
          <w:szCs w:val="24"/>
        </w:rPr>
        <w:t xml:space="preserve">）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F1915">
        <w:rPr>
          <w:rFonts w:ascii="標楷體" w:eastAsia="標楷體" w:hAnsi="標楷體" w:cs="細明體"/>
          <w:kern w:val="0"/>
          <w:szCs w:val="24"/>
        </w:rPr>
        <w:t xml:space="preserve">日          期：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F1915">
        <w:rPr>
          <w:rFonts w:ascii="標楷體" w:eastAsia="標楷體" w:hAnsi="標楷體" w:cs="細明體"/>
          <w:kern w:val="0"/>
          <w:szCs w:val="24"/>
        </w:rPr>
        <w:t xml:space="preserve">身分證統一編號：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F1915">
        <w:rPr>
          <w:rFonts w:ascii="標楷體" w:eastAsia="標楷體" w:hAnsi="標楷體" w:cs="細明體"/>
          <w:kern w:val="0"/>
          <w:szCs w:val="24"/>
        </w:rPr>
        <w:t xml:space="preserve">營利事業統一編號：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F1915">
        <w:rPr>
          <w:rFonts w:ascii="標楷體" w:eastAsia="標楷體" w:hAnsi="標楷體" w:cs="細明體"/>
          <w:kern w:val="0"/>
          <w:szCs w:val="24"/>
        </w:rPr>
        <w:t>代    表    人：</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F1915">
        <w:rPr>
          <w:rFonts w:ascii="標楷體" w:eastAsia="標楷體" w:hAnsi="標楷體" w:cs="細明體"/>
          <w:kern w:val="0"/>
          <w:szCs w:val="24"/>
        </w:rPr>
        <w:t xml:space="preserve">電          話：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F1915">
        <w:rPr>
          <w:rFonts w:ascii="標楷體" w:eastAsia="標楷體" w:hAnsi="標楷體" w:cs="細明體"/>
          <w:kern w:val="0"/>
          <w:szCs w:val="24"/>
        </w:rPr>
        <w:t xml:space="preserve">傳          真：          </w:t>
      </w:r>
    </w:p>
    <w:p w:rsidR="009F1915" w:rsidRPr="009F1915" w:rsidRDefault="009F1915" w:rsidP="009F1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szCs w:val="24"/>
        </w:rPr>
        <w:sectPr w:rsidR="009F1915" w:rsidRPr="009F1915" w:rsidSect="00591667">
          <w:footerReference w:type="even" r:id="rId10"/>
          <w:footerReference w:type="default" r:id="rId11"/>
          <w:pgSz w:w="11906" w:h="16838" w:code="9"/>
          <w:pgMar w:top="1440" w:right="1440" w:bottom="1440" w:left="1440" w:header="567" w:footer="567" w:gutter="0"/>
          <w:cols w:space="425"/>
          <w:docGrid w:type="lines" w:linePitch="360"/>
        </w:sectPr>
      </w:pPr>
      <w:proofErr w:type="gramStart"/>
      <w:r w:rsidRPr="009F1915">
        <w:rPr>
          <w:rFonts w:ascii="標楷體" w:eastAsia="標楷體" w:hAnsi="標楷體" w:cs="細明體"/>
          <w:kern w:val="0"/>
          <w:szCs w:val="24"/>
        </w:rPr>
        <w:t>（</w:t>
      </w:r>
      <w:proofErr w:type="gramEnd"/>
      <w:r w:rsidRPr="009F1915">
        <w:rPr>
          <w:rFonts w:ascii="標楷體" w:eastAsia="標楷體" w:hAnsi="標楷體" w:cs="細明體"/>
          <w:kern w:val="0"/>
          <w:szCs w:val="24"/>
        </w:rPr>
        <w:t>本風險預告書乙式兩份，一份由委託人存執；另一份由證券經紀商留存</w:t>
      </w:r>
      <w:r w:rsidRPr="009F1915">
        <w:rPr>
          <w:rFonts w:ascii="標楷體" w:eastAsia="標楷體" w:hAnsi="標楷體" w:cs="新細明體"/>
          <w:kern w:val="0"/>
          <w:szCs w:val="24"/>
        </w:rPr>
        <w:t>備查</w:t>
      </w:r>
      <w:proofErr w:type="gramStart"/>
      <w:r w:rsidRPr="009F1915">
        <w:rPr>
          <w:rFonts w:ascii="標楷體" w:eastAsia="標楷體" w:hAnsi="標楷體" w:cs="新細明體"/>
          <w:kern w:val="0"/>
          <w:szCs w:val="24"/>
        </w:rPr>
        <w:t>）</w:t>
      </w:r>
      <w:proofErr w:type="gramEnd"/>
    </w:p>
    <w:p w:rsidR="005B212F" w:rsidRPr="00880086" w:rsidRDefault="005B212F" w:rsidP="005B212F">
      <w:pPr>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-甲聯</w:t>
      </w:r>
    </w:p>
    <w:p w:rsidR="005B212F" w:rsidRPr="00880086" w:rsidRDefault="005B212F" w:rsidP="005B212F">
      <w:pPr>
        <w:tabs>
          <w:tab w:val="left" w:pos="6240"/>
        </w:tabs>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申請改帳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5B212F" w:rsidRPr="00880086" w:rsidRDefault="005B212F" w:rsidP="005B212F">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取消交易；</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更正錯誤</w:t>
      </w:r>
    </w:p>
    <w:p w:rsidR="005B212F" w:rsidRPr="00880086" w:rsidRDefault="005B212F" w:rsidP="005B212F">
      <w:pPr>
        <w:tabs>
          <w:tab w:val="left" w:pos="6240"/>
        </w:tabs>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3"/>
        <w:gridCol w:w="1187"/>
        <w:gridCol w:w="1187"/>
        <w:gridCol w:w="1186"/>
        <w:gridCol w:w="407"/>
        <w:gridCol w:w="431"/>
        <w:gridCol w:w="1692"/>
        <w:gridCol w:w="1293"/>
        <w:gridCol w:w="1149"/>
        <w:gridCol w:w="760"/>
      </w:tblGrid>
      <w:tr w:rsidR="005B212F" w:rsidRPr="00FF0378" w:rsidTr="00466E5D">
        <w:trPr>
          <w:cantSplit/>
          <w:trHeight w:val="216"/>
        </w:trPr>
        <w:tc>
          <w:tcPr>
            <w:tcW w:w="109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B212F" w:rsidRPr="00880086" w:rsidRDefault="005B212F" w:rsidP="00466E5D">
            <w:pPr>
              <w:spacing w:line="360" w:lineRule="exact"/>
              <w:jc w:val="center"/>
              <w:rPr>
                <w:rFonts w:eastAsia="標楷體"/>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b/>
              </w:rPr>
            </w:pPr>
            <w:r w:rsidRPr="00880086">
              <w:rPr>
                <w:rFonts w:ascii="Times New Roman" w:eastAsia="標楷體" w:hAnsi="Times New Roman" w:hint="eastAsia"/>
                <w:b/>
                <w:szCs w:val="20"/>
              </w:rPr>
              <w:t>成交序號</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b/>
              </w:rPr>
            </w:pPr>
            <w:r w:rsidRPr="00880086">
              <w:rPr>
                <w:rFonts w:ascii="Times New Roman" w:eastAsia="標楷體" w:hAnsi="Times New Roman" w:hint="eastAsia"/>
                <w:b/>
                <w:szCs w:val="20"/>
              </w:rPr>
              <w:t>客戶帳號</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134" w:type="dxa"/>
            <w:gridSpan w:val="3"/>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b/>
              </w:rPr>
            </w:pPr>
            <w:r w:rsidRPr="00880086">
              <w:rPr>
                <w:rFonts w:ascii="Times New Roman" w:eastAsia="標楷體" w:hAnsi="Times New Roman" w:hint="eastAsia"/>
                <w:b/>
                <w:szCs w:val="20"/>
              </w:rPr>
              <w:t>成交時間</w:t>
            </w:r>
          </w:p>
        </w:tc>
      </w:tr>
      <w:tr w:rsidR="005B212F" w:rsidRPr="00FF0378" w:rsidTr="00466E5D">
        <w:trPr>
          <w:cantSplit/>
          <w:trHeight w:val="322"/>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widowControl/>
              <w:rPr>
                <w:rFonts w:eastAsia="標楷體"/>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widowControl/>
              <w:rPr>
                <w:rFonts w:eastAsia="標楷體"/>
                <w:b/>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widowControl/>
              <w:rPr>
                <w:rFonts w:eastAsia="標楷體"/>
                <w:b/>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widowControl/>
              <w:rPr>
                <w:rFonts w:eastAsia="標楷體"/>
                <w:b/>
                <w:color w:val="000000"/>
              </w:rPr>
            </w:pPr>
          </w:p>
        </w:tc>
        <w:tc>
          <w:tcPr>
            <w:tcW w:w="407"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31"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92"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49"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spacing w:line="36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466E5D">
            <w:pPr>
              <w:widowControl/>
              <w:rPr>
                <w:rFonts w:eastAsia="標楷體"/>
                <w:b/>
              </w:rPr>
            </w:pPr>
          </w:p>
        </w:tc>
      </w:tr>
      <w:tr w:rsidR="005B212F" w:rsidRPr="00FF0378" w:rsidTr="00466E5D">
        <w:trPr>
          <w:cantSplit/>
          <w:trHeight w:val="536"/>
        </w:trPr>
        <w:tc>
          <w:tcPr>
            <w:tcW w:w="1093" w:type="dxa"/>
            <w:tcBorders>
              <w:top w:val="single" w:sz="4" w:space="0" w:color="auto"/>
              <w:left w:val="single" w:sz="4" w:space="0" w:color="auto"/>
              <w:bottom w:val="single" w:sz="8" w:space="0" w:color="auto"/>
              <w:right w:val="single" w:sz="4" w:space="0" w:color="auto"/>
            </w:tcBorders>
            <w:vAlign w:val="center"/>
            <w:hideMark/>
          </w:tcPr>
          <w:p w:rsidR="005B212F" w:rsidRPr="00880086" w:rsidRDefault="005B212F" w:rsidP="00466E5D">
            <w:pPr>
              <w:spacing w:line="360" w:lineRule="exact"/>
              <w:rPr>
                <w:rFonts w:eastAsia="標楷體"/>
              </w:rPr>
            </w:pPr>
            <w:r w:rsidRPr="00880086">
              <w:rPr>
                <w:rFonts w:ascii="Times New Roman" w:eastAsia="標楷體" w:hAnsi="Times New Roman" w:hint="eastAsia"/>
                <w:szCs w:val="20"/>
              </w:rPr>
              <w:t>原始資料</w:t>
            </w:r>
          </w:p>
        </w:tc>
        <w:tc>
          <w:tcPr>
            <w:tcW w:w="1187"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466E5D">
            <w:pPr>
              <w:spacing w:line="360" w:lineRule="exact"/>
              <w:rPr>
                <w:rFonts w:eastAsia="標楷體"/>
                <w:sz w:val="28"/>
              </w:rPr>
            </w:pPr>
          </w:p>
        </w:tc>
        <w:tc>
          <w:tcPr>
            <w:tcW w:w="1187"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466E5D">
            <w:pPr>
              <w:spacing w:line="360" w:lineRule="exact"/>
              <w:rPr>
                <w:rFonts w:eastAsia="標楷體"/>
                <w:sz w:val="28"/>
              </w:rPr>
            </w:pPr>
          </w:p>
        </w:tc>
        <w:tc>
          <w:tcPr>
            <w:tcW w:w="1186" w:type="dxa"/>
            <w:tcBorders>
              <w:top w:val="single" w:sz="4" w:space="0" w:color="auto"/>
              <w:left w:val="single" w:sz="4" w:space="0" w:color="auto"/>
              <w:bottom w:val="single" w:sz="8" w:space="0" w:color="auto"/>
              <w:right w:val="single" w:sz="4" w:space="0" w:color="auto"/>
            </w:tcBorders>
            <w:vAlign w:val="center"/>
            <w:hideMark/>
          </w:tcPr>
          <w:p w:rsidR="005B212F" w:rsidRPr="00880086" w:rsidRDefault="005B212F" w:rsidP="00466E5D">
            <w:pPr>
              <w:spacing w:line="360" w:lineRule="exact"/>
              <w:rPr>
                <w:rFonts w:ascii="標楷體" w:eastAsia="標楷體" w:hAnsi="標楷體"/>
                <w:sz w:val="28"/>
              </w:rPr>
            </w:pPr>
            <w:r w:rsidRPr="00880086">
              <w:rPr>
                <w:rFonts w:ascii="標楷體" w:eastAsia="標楷體" w:hAnsi="標楷體" w:hint="eastAsia"/>
                <w:sz w:val="28"/>
                <w:szCs w:val="20"/>
              </w:rPr>
              <w:t>AU</w:t>
            </w:r>
          </w:p>
        </w:tc>
        <w:tc>
          <w:tcPr>
            <w:tcW w:w="407"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466E5D">
            <w:pPr>
              <w:spacing w:line="360" w:lineRule="exact"/>
              <w:rPr>
                <w:rFonts w:eastAsia="標楷體"/>
                <w:sz w:val="28"/>
              </w:rPr>
            </w:pPr>
          </w:p>
        </w:tc>
        <w:tc>
          <w:tcPr>
            <w:tcW w:w="431"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466E5D">
            <w:pPr>
              <w:spacing w:line="360" w:lineRule="exact"/>
              <w:rPr>
                <w:rFonts w:eastAsia="標楷體"/>
                <w:sz w:val="28"/>
              </w:rPr>
            </w:pPr>
          </w:p>
        </w:tc>
        <w:tc>
          <w:tcPr>
            <w:tcW w:w="1692"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466E5D">
            <w:pPr>
              <w:spacing w:line="360" w:lineRule="exact"/>
              <w:rPr>
                <w:rFonts w:eastAsia="標楷體"/>
                <w:sz w:val="28"/>
              </w:rPr>
            </w:pPr>
          </w:p>
        </w:tc>
        <w:tc>
          <w:tcPr>
            <w:tcW w:w="1293"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466E5D">
            <w:pPr>
              <w:spacing w:line="360" w:lineRule="exact"/>
              <w:rPr>
                <w:rFonts w:eastAsia="標楷體"/>
                <w:sz w:val="28"/>
              </w:rPr>
            </w:pPr>
          </w:p>
        </w:tc>
        <w:tc>
          <w:tcPr>
            <w:tcW w:w="1149"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466E5D">
            <w:pPr>
              <w:spacing w:line="360" w:lineRule="exact"/>
              <w:rPr>
                <w:rFonts w:eastAsia="標楷體"/>
                <w:sz w:val="28"/>
              </w:rPr>
            </w:pPr>
          </w:p>
        </w:tc>
        <w:tc>
          <w:tcPr>
            <w:tcW w:w="760"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466E5D">
            <w:pPr>
              <w:spacing w:line="360" w:lineRule="exact"/>
              <w:rPr>
                <w:rFonts w:eastAsia="標楷體"/>
                <w:sz w:val="28"/>
              </w:rPr>
            </w:pPr>
          </w:p>
        </w:tc>
      </w:tr>
      <w:tr w:rsidR="005B212F" w:rsidRPr="00FF0378" w:rsidTr="00466E5D">
        <w:trPr>
          <w:cantSplit/>
          <w:trHeight w:val="533"/>
        </w:trPr>
        <w:tc>
          <w:tcPr>
            <w:tcW w:w="10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212F" w:rsidRPr="00880086" w:rsidRDefault="005B212F" w:rsidP="00466E5D">
            <w:pPr>
              <w:spacing w:line="360" w:lineRule="exact"/>
              <w:rPr>
                <w:rFonts w:eastAsia="標楷體"/>
              </w:rPr>
            </w:pPr>
            <w:r w:rsidRPr="00880086">
              <w:rPr>
                <w:rFonts w:ascii="Times New Roman" w:eastAsia="標楷體" w:hAnsi="Times New Roman" w:hint="eastAsia"/>
                <w:szCs w:val="20"/>
              </w:rPr>
              <w:t>更正資料</w:t>
            </w: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466E5D">
            <w:pPr>
              <w:spacing w:line="360" w:lineRule="exact"/>
              <w:rPr>
                <w:rFonts w:eastAsia="標楷體"/>
                <w:sz w:val="28"/>
              </w:rPr>
            </w:pP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466E5D">
            <w:pPr>
              <w:spacing w:line="360" w:lineRule="exact"/>
              <w:rPr>
                <w:rFonts w:eastAsia="標楷體"/>
                <w:sz w:val="28"/>
              </w:rPr>
            </w:pPr>
          </w:p>
        </w:tc>
        <w:tc>
          <w:tcPr>
            <w:tcW w:w="1186"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466E5D">
            <w:pPr>
              <w:spacing w:line="360" w:lineRule="exact"/>
              <w:rPr>
                <w:rFonts w:eastAsia="標楷體"/>
                <w:sz w:val="28"/>
              </w:rPr>
            </w:pPr>
          </w:p>
        </w:tc>
        <w:tc>
          <w:tcPr>
            <w:tcW w:w="407"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466E5D">
            <w:pPr>
              <w:spacing w:line="360" w:lineRule="exact"/>
              <w:rPr>
                <w:rFonts w:eastAsia="標楷體"/>
                <w:sz w:val="28"/>
              </w:rPr>
            </w:pPr>
          </w:p>
        </w:tc>
        <w:tc>
          <w:tcPr>
            <w:tcW w:w="431"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466E5D">
            <w:pPr>
              <w:spacing w:line="360" w:lineRule="exact"/>
              <w:rPr>
                <w:rFonts w:eastAsia="標楷體"/>
                <w:sz w:val="28"/>
              </w:rPr>
            </w:pPr>
          </w:p>
        </w:tc>
        <w:tc>
          <w:tcPr>
            <w:tcW w:w="1692"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466E5D">
            <w:pPr>
              <w:spacing w:line="360" w:lineRule="exact"/>
              <w:rPr>
                <w:rFonts w:eastAsia="標楷體"/>
                <w:sz w:val="28"/>
              </w:rPr>
            </w:pPr>
          </w:p>
        </w:tc>
        <w:tc>
          <w:tcPr>
            <w:tcW w:w="1293"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466E5D">
            <w:pPr>
              <w:spacing w:line="360" w:lineRule="exact"/>
              <w:rPr>
                <w:rFonts w:eastAsia="標楷體"/>
                <w:sz w:val="28"/>
              </w:rPr>
            </w:pPr>
          </w:p>
        </w:tc>
        <w:tc>
          <w:tcPr>
            <w:tcW w:w="1149"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466E5D">
            <w:pPr>
              <w:spacing w:line="360" w:lineRule="exact"/>
              <w:rPr>
                <w:rFonts w:eastAsia="標楷體"/>
                <w:sz w:val="28"/>
              </w:rPr>
            </w:pPr>
          </w:p>
        </w:tc>
        <w:tc>
          <w:tcPr>
            <w:tcW w:w="760"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466E5D">
            <w:pPr>
              <w:spacing w:line="360" w:lineRule="exact"/>
              <w:rPr>
                <w:rFonts w:eastAsia="標楷體"/>
                <w:sz w:val="28"/>
              </w:rPr>
            </w:pPr>
          </w:p>
        </w:tc>
      </w:tr>
    </w:tbl>
    <w:p w:rsidR="005B212F" w:rsidRPr="00880086" w:rsidRDefault="005B212F" w:rsidP="005B212F">
      <w:pPr>
        <w:tabs>
          <w:tab w:val="left" w:pos="6240"/>
        </w:tabs>
        <w:ind w:right="-873"/>
        <w:jc w:val="both"/>
        <w:rPr>
          <w:rFonts w:eastAsia="華康儷粗黑"/>
          <w:sz w:val="20"/>
        </w:rPr>
      </w:pPr>
      <w:r w:rsidRPr="00880086">
        <w:rPr>
          <w:rFonts w:ascii="Times New Roman" w:eastAsia="華康儷粗黑" w:hAnsi="Times New Roman" w:hint="eastAsia"/>
          <w:sz w:val="20"/>
          <w:szCs w:val="20"/>
        </w:rPr>
        <w:t>附註：</w:t>
      </w:r>
      <w:r w:rsidRPr="00880086">
        <w:rPr>
          <w:rFonts w:ascii="Times New Roman" w:eastAsia="華康儷粗黑" w:hAnsi="Times New Roman"/>
          <w:sz w:val="20"/>
          <w:szCs w:val="20"/>
        </w:rPr>
        <w:t>1.</w:t>
      </w:r>
      <w:r w:rsidRPr="00880086">
        <w:rPr>
          <w:rFonts w:ascii="Times New Roman" w:eastAsia="華康儷粗黑" w:hAnsi="Times New Roman" w:hint="eastAsia"/>
          <w:sz w:val="20"/>
          <w:szCs w:val="20"/>
        </w:rPr>
        <w:t>請參考電腦議價點選系統「成交回報」之內容填製。</w:t>
      </w:r>
    </w:p>
    <w:p w:rsidR="005B212F" w:rsidRPr="00880086" w:rsidRDefault="005B212F" w:rsidP="005B212F">
      <w:pPr>
        <w:tabs>
          <w:tab w:val="left" w:pos="6240"/>
        </w:tabs>
        <w:ind w:left="600" w:right="-1"/>
        <w:jc w:val="both"/>
        <w:rPr>
          <w:rFonts w:ascii="Times New Roman" w:eastAsia="華康儷粗黑" w:hAnsi="Times New Roman"/>
          <w:b/>
          <w:szCs w:val="20"/>
        </w:rPr>
      </w:pPr>
      <w:r w:rsidRPr="00880086">
        <w:rPr>
          <w:rFonts w:ascii="Times New Roman" w:eastAsia="華康儷粗黑" w:hAnsi="Times New Roman"/>
          <w:sz w:val="20"/>
          <w:szCs w:val="20"/>
        </w:rPr>
        <w:t>2.</w:t>
      </w:r>
      <w:r w:rsidRPr="00880086">
        <w:rPr>
          <w:rFonts w:ascii="Times New Roman" w:eastAsia="華康儷粗黑" w:hAnsi="Times New Roman" w:hint="eastAsia"/>
          <w:sz w:val="20"/>
          <w:szCs w:val="20"/>
        </w:rPr>
        <w:t>如改列為證券經紀商</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之交易者，更正後之「客戶帳號」欄，請填寫</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b/>
          <w:sz w:val="20"/>
          <w:szCs w:val="20"/>
        </w:rPr>
        <w:t>請填寫完整</w:t>
      </w:r>
      <w:r w:rsidRPr="00880086">
        <w:rPr>
          <w:rFonts w:ascii="Times New Roman" w:eastAsia="華康儷粗黑" w:hAnsi="Times New Roman"/>
          <w:b/>
          <w:sz w:val="20"/>
          <w:szCs w:val="20"/>
          <w:u w:val="single"/>
        </w:rPr>
        <w:t>11</w:t>
      </w:r>
      <w:r w:rsidRPr="00880086">
        <w:rPr>
          <w:rFonts w:ascii="Times New Roman" w:eastAsia="華康儷粗黑" w:hAnsi="Times New Roman" w:hint="eastAsia"/>
          <w:b/>
          <w:sz w:val="20"/>
          <w:szCs w:val="20"/>
          <w:u w:val="single"/>
        </w:rPr>
        <w:t>碼</w:t>
      </w:r>
      <w:r w:rsidRPr="00880086">
        <w:rPr>
          <w:rFonts w:ascii="Times New Roman" w:eastAsia="華康儷粗黑" w:hAnsi="Times New Roman" w:hint="eastAsia"/>
          <w:b/>
          <w:sz w:val="20"/>
          <w:szCs w:val="20"/>
        </w:rPr>
        <w:t>錯</w:t>
      </w:r>
      <w:proofErr w:type="gramStart"/>
      <w:r w:rsidRPr="00880086">
        <w:rPr>
          <w:rFonts w:ascii="Times New Roman" w:eastAsia="華康儷粗黑" w:hAnsi="Times New Roman" w:hint="eastAsia"/>
          <w:b/>
          <w:sz w:val="20"/>
          <w:szCs w:val="20"/>
        </w:rPr>
        <w:t>帳</w:t>
      </w:r>
      <w:proofErr w:type="gramEnd"/>
      <w:r w:rsidRPr="00880086">
        <w:rPr>
          <w:rFonts w:ascii="Times New Roman" w:eastAsia="華康儷粗黑" w:hAnsi="Times New Roman" w:hint="eastAsia"/>
          <w:b/>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sz w:val="20"/>
          <w:szCs w:val="20"/>
        </w:rPr>
        <w:t>。</w:t>
      </w:r>
    </w:p>
    <w:p w:rsidR="005B212F" w:rsidRPr="00880086" w:rsidRDefault="005B212F" w:rsidP="005B212F">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三、</w:t>
      </w:r>
      <w:proofErr w:type="gramStart"/>
      <w:r w:rsidRPr="00880086">
        <w:rPr>
          <w:rFonts w:ascii="Times New Roman" w:eastAsia="標楷體" w:hAnsi="Times New Roman" w:hint="eastAsia"/>
          <w:b/>
          <w:szCs w:val="20"/>
        </w:rPr>
        <w:t>改帳原因</w:t>
      </w:r>
      <w:proofErr w:type="gramEnd"/>
      <w:r w:rsidRPr="00880086">
        <w:rPr>
          <w:rFonts w:ascii="Times New Roman" w:eastAsia="標楷體" w:hAnsi="Times New Roman" w:hint="eastAsia"/>
          <w:b/>
          <w:szCs w:val="20"/>
        </w:rPr>
        <w:t>：</w:t>
      </w:r>
    </w:p>
    <w:p w:rsidR="005B212F" w:rsidRPr="00880086" w:rsidRDefault="005B212F" w:rsidP="005B212F">
      <w:pPr>
        <w:tabs>
          <w:tab w:val="left" w:pos="3318"/>
        </w:tabs>
        <w:ind w:left="4320" w:hanging="4082"/>
        <w:jc w:val="both"/>
        <w:rPr>
          <w:rFonts w:ascii="Times New Roman" w:eastAsia="標楷體" w:hAnsi="Times New Roman"/>
          <w:color w:val="000000"/>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szCs w:val="20"/>
        </w:rPr>
        <w:t>證券經紀商錯帳，發生原因</w:t>
      </w:r>
      <w:r w:rsidRPr="00880086">
        <w:rPr>
          <w:rFonts w:ascii="Times New Roman" w:eastAsia="標楷體" w:hAnsi="Times New Roman"/>
          <w:szCs w:val="20"/>
        </w:rPr>
        <w:t>____</w:t>
      </w:r>
      <w:proofErr w:type="gramStart"/>
      <w:r w:rsidRPr="00880086">
        <w:rPr>
          <w:rFonts w:ascii="Times New Roman" w:eastAsia="標楷體" w:hAnsi="Times New Roman" w:hint="eastAsia"/>
          <w:szCs w:val="20"/>
        </w:rPr>
        <w:t>（</w:t>
      </w:r>
      <w:proofErr w:type="gramEnd"/>
      <w:r w:rsidRPr="00880086">
        <w:rPr>
          <w:rFonts w:ascii="Times New Roman" w:eastAsia="標楷體" w:hAnsi="Times New Roman"/>
          <w:szCs w:val="20"/>
        </w:rPr>
        <w:t>1.</w:t>
      </w:r>
      <w:r w:rsidRPr="00880086">
        <w:rPr>
          <w:rFonts w:ascii="Times New Roman" w:eastAsia="標楷體" w:hAnsi="Times New Roman" w:hint="eastAsia"/>
          <w:szCs w:val="20"/>
        </w:rPr>
        <w:t>買賣倒置</w:t>
      </w:r>
      <w:r w:rsidRPr="00880086">
        <w:rPr>
          <w:rFonts w:ascii="Times New Roman" w:eastAsia="標楷體" w:hAnsi="Times New Roman"/>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___________</w:t>
      </w:r>
      <w:proofErr w:type="gramStart"/>
      <w:r w:rsidRPr="00880086">
        <w:rPr>
          <w:rFonts w:ascii="Times New Roman" w:eastAsia="標楷體" w:hAnsi="Times New Roman" w:hint="eastAsia"/>
          <w:color w:val="000000"/>
          <w:szCs w:val="20"/>
        </w:rPr>
        <w:t>）</w:t>
      </w:r>
      <w:proofErr w:type="gramEnd"/>
    </w:p>
    <w:p w:rsidR="005B212F" w:rsidRPr="00880086" w:rsidRDefault="005B212F" w:rsidP="005B212F">
      <w:pPr>
        <w:tabs>
          <w:tab w:val="left" w:pos="3318"/>
        </w:tabs>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1312" behindDoc="0" locked="0" layoutInCell="1" allowOverlap="1" wp14:anchorId="3ACA7F85" wp14:editId="058ADDD2">
                <wp:simplePos x="0" y="0"/>
                <wp:positionH relativeFrom="column">
                  <wp:posOffset>3975100</wp:posOffset>
                </wp:positionH>
                <wp:positionV relativeFrom="paragraph">
                  <wp:posOffset>42425</wp:posOffset>
                </wp:positionV>
                <wp:extent cx="1790700" cy="819150"/>
                <wp:effectExtent l="0" t="0" r="19050" b="19050"/>
                <wp:wrapNone/>
                <wp:docPr id="8" name="橢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5B212F" w:rsidRDefault="005B212F" w:rsidP="005B212F">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8" o:spid="_x0000_s1027" style="position:absolute;left:0;text-align:left;margin-left:313pt;margin-top:3.35pt;width:141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">
                <v:stroke dashstyle="dash"/>
                <v:textbox>
                  <w:txbxContent>
                    <w:p w:rsidR="005B212F" w:rsidRDefault="005B212F" w:rsidP="005B212F">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5B212F" w:rsidRPr="00880086" w:rsidRDefault="005B212F" w:rsidP="005B212F">
      <w:pPr>
        <w:tabs>
          <w:tab w:val="left" w:pos="3318"/>
        </w:tabs>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自營商</w:t>
      </w:r>
      <w:r w:rsidRPr="00880086">
        <w:rPr>
          <w:rFonts w:ascii="Times New Roman" w:eastAsia="標楷體" w:hAnsi="Times New Roman" w:hint="eastAsia"/>
          <w:color w:val="000000"/>
          <w:szCs w:val="20"/>
        </w:rPr>
        <w:t>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5B212F" w:rsidRPr="00880086" w:rsidRDefault="005B212F" w:rsidP="005B212F">
      <w:pPr>
        <w:spacing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5B212F" w:rsidRPr="00880086" w:rsidRDefault="005B212F" w:rsidP="005B212F">
      <w:pPr>
        <w:spacing w:after="120" w:line="320" w:lineRule="exact"/>
        <w:ind w:right="-516"/>
        <w:rPr>
          <w:rFonts w:ascii="Times New Roman" w:eastAsia="標楷體" w:hAnsi="Times New Roman"/>
          <w:b/>
          <w:szCs w:val="24"/>
        </w:rPr>
      </w:pPr>
      <w:r w:rsidRPr="00880086">
        <w:rPr>
          <w:rFonts w:ascii="Times New Roman" w:eastAsia="標楷體" w:hAnsi="Times New Roman" w:hint="eastAsia"/>
          <w:b/>
          <w:szCs w:val="24"/>
        </w:rPr>
        <w:t>財團法人中華民國證券櫃檯買賣中心</w:t>
      </w:r>
    </w:p>
    <w:p w:rsidR="005B212F" w:rsidRPr="00880086" w:rsidRDefault="005B212F" w:rsidP="005B212F">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u w:val="single"/>
        </w:rPr>
        <w:t xml:space="preserve">                                      </w:t>
      </w:r>
      <w:r w:rsidRPr="00880086">
        <w:rPr>
          <w:rFonts w:ascii="Times New Roman" w:eastAsia="標楷體" w:hAnsi="Times New Roman" w:hint="eastAsia"/>
          <w:b/>
          <w:szCs w:val="20"/>
        </w:rPr>
        <w:t xml:space="preserve"> </w:t>
      </w:r>
      <w:r w:rsidRPr="00880086">
        <w:rPr>
          <w:rFonts w:ascii="Times New Roman" w:eastAsia="標楷體" w:hAnsi="Times New Roman" w:hint="eastAsia"/>
          <w:b/>
          <w:sz w:val="22"/>
          <w:szCs w:val="20"/>
        </w:rPr>
        <w:t>（加蓋公司或部門印章）</w:t>
      </w:r>
      <w:r w:rsidRPr="00880086">
        <w:rPr>
          <w:rFonts w:ascii="Times New Roman" w:eastAsia="標楷體" w:hAnsi="Times New Roman"/>
          <w:b/>
          <w:sz w:val="28"/>
          <w:szCs w:val="20"/>
        </w:rPr>
        <w:t xml:space="preserve">                                       </w:t>
      </w:r>
    </w:p>
    <w:p w:rsidR="005B212F" w:rsidRPr="00880086" w:rsidRDefault="005B212F" w:rsidP="005B212F">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5B212F" w:rsidRPr="00880086" w:rsidRDefault="005B212F" w:rsidP="005B212F">
      <w:pPr>
        <w:spacing w:before="120" w:line="32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5B212F" w:rsidRPr="00460456" w:rsidRDefault="005B212F" w:rsidP="005B212F">
      <w:pPr>
        <w:numPr>
          <w:ilvl w:val="0"/>
          <w:numId w:val="44"/>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依據「黃金</w:t>
      </w:r>
      <w:r w:rsidRPr="00460456">
        <w:rPr>
          <w:rFonts w:ascii="Times New Roman" w:eastAsia="標楷體" w:hAnsi="Times New Roman" w:hint="eastAsia"/>
          <w:sz w:val="22"/>
        </w:rPr>
        <w:t>現</w:t>
      </w:r>
      <w:r w:rsidRPr="00BE3AB0">
        <w:rPr>
          <w:rFonts w:ascii="Times New Roman" w:eastAsia="標楷體" w:hAnsi="Times New Roman" w:hint="eastAsia"/>
          <w:sz w:val="22"/>
        </w:rPr>
        <w:t>貨登錄及買賣辦法」第</w:t>
      </w:r>
      <w:r w:rsidRPr="00BE3AB0">
        <w:rPr>
          <w:rFonts w:ascii="Times New Roman" w:eastAsia="標楷體" w:hAnsi="Times New Roman" w:hint="eastAsia"/>
          <w:sz w:val="22"/>
        </w:rPr>
        <w:t>19</w:t>
      </w:r>
      <w:r w:rsidRPr="00BE3AB0">
        <w:rPr>
          <w:rFonts w:ascii="Times New Roman" w:eastAsia="標楷體" w:hAnsi="Times New Roman" w:hint="eastAsia"/>
          <w:sz w:val="22"/>
        </w:rPr>
        <w:t>條規定：「</w:t>
      </w:r>
      <w:r w:rsidRPr="00BE3AB0">
        <w:rPr>
          <w:rFonts w:ascii="標楷體" w:eastAsia="標楷體" w:hAnsi="標楷體" w:hint="eastAsia"/>
          <w:sz w:val="22"/>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BE3AB0">
        <w:rPr>
          <w:rFonts w:ascii="Times New Roman" w:eastAsia="標楷體" w:hAnsi="Times New Roman" w:hint="eastAsia"/>
          <w:sz w:val="22"/>
        </w:rPr>
        <w:t>」</w:t>
      </w:r>
      <w:r w:rsidRPr="00DA327E">
        <w:rPr>
          <w:rFonts w:ascii="Times New Roman" w:eastAsia="標楷體" w:hAnsi="Times New Roman" w:hint="eastAsia"/>
          <w:sz w:val="22"/>
        </w:rPr>
        <w:t>。</w:t>
      </w:r>
    </w:p>
    <w:p w:rsidR="005B212F" w:rsidRPr="00880086" w:rsidRDefault="005B212F" w:rsidP="005B212F">
      <w:pPr>
        <w:numPr>
          <w:ilvl w:val="0"/>
          <w:numId w:val="44"/>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5B212F" w:rsidRPr="00880086" w:rsidRDefault="005B212F" w:rsidP="005B212F">
      <w:pPr>
        <w:numPr>
          <w:ilvl w:val="0"/>
          <w:numId w:val="44"/>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5B212F" w:rsidRPr="00880086" w:rsidRDefault="005B212F" w:rsidP="005B212F">
      <w:pPr>
        <w:numPr>
          <w:ilvl w:val="0"/>
          <w:numId w:val="44"/>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5B212F" w:rsidRPr="00880086" w:rsidRDefault="005B212F" w:rsidP="005B212F">
      <w:pPr>
        <w:numPr>
          <w:ilvl w:val="0"/>
          <w:numId w:val="44"/>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5B212F" w:rsidRPr="00880086" w:rsidRDefault="005B212F" w:rsidP="005B212F">
      <w:pPr>
        <w:numPr>
          <w:ilvl w:val="0"/>
          <w:numId w:val="44"/>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5B212F" w:rsidRPr="00880086" w:rsidRDefault="005B212F" w:rsidP="005B212F">
      <w:pPr>
        <w:numPr>
          <w:ilvl w:val="0"/>
          <w:numId w:val="44"/>
        </w:numPr>
        <w:tabs>
          <w:tab w:val="left" w:pos="3318"/>
        </w:tabs>
        <w:spacing w:line="280" w:lineRule="exact"/>
        <w:ind w:left="346" w:hanging="272"/>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傳真：</w:t>
      </w:r>
      <w:r w:rsidRPr="00880086">
        <w:rPr>
          <w:rFonts w:ascii="Times New Roman" w:eastAsia="標楷體" w:hAnsi="Times New Roman"/>
          <w:b/>
          <w:sz w:val="22"/>
          <w:szCs w:val="20"/>
        </w:rPr>
        <w:t>(02)2369-9551</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(02)2369-9552</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(02)2369-0682</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，並以電話通知本中心交易部人員，電話：</w:t>
      </w:r>
      <w:r>
        <w:rPr>
          <w:rFonts w:ascii="Times New Roman" w:eastAsia="標楷體" w:hAnsi="Times New Roman"/>
          <w:b/>
          <w:sz w:val="22"/>
          <w:szCs w:val="20"/>
        </w:rPr>
        <w:t>(02)236</w:t>
      </w:r>
      <w:r>
        <w:rPr>
          <w:rFonts w:ascii="Times New Roman" w:eastAsia="標楷體" w:hAnsi="Times New Roman" w:hint="eastAsia"/>
          <w:b/>
          <w:sz w:val="22"/>
          <w:szCs w:val="20"/>
        </w:rPr>
        <w:t>9-</w:t>
      </w:r>
      <w:r w:rsidRPr="00880086">
        <w:rPr>
          <w:rFonts w:ascii="Times New Roman" w:eastAsia="標楷體" w:hAnsi="Times New Roman"/>
          <w:b/>
          <w:sz w:val="22"/>
          <w:szCs w:val="20"/>
        </w:rPr>
        <w:t>9555</w:t>
      </w:r>
      <w:r w:rsidRPr="00880086">
        <w:rPr>
          <w:rFonts w:ascii="Times New Roman" w:eastAsia="標楷體" w:hAnsi="Times New Roman" w:hint="eastAsia"/>
          <w:b/>
          <w:sz w:val="22"/>
          <w:szCs w:val="20"/>
        </w:rPr>
        <w:t>轉交易部承辦人，申請書正本應於成交日起三個營業日內送交本中心</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台北市羅斯福路二段</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號</w:t>
      </w:r>
      <w:r w:rsidRPr="00880086">
        <w:rPr>
          <w:rFonts w:ascii="Times New Roman" w:eastAsia="標楷體" w:hAnsi="Times New Roman"/>
          <w:b/>
          <w:sz w:val="22"/>
          <w:szCs w:val="20"/>
        </w:rPr>
        <w:t>16</w:t>
      </w:r>
      <w:r w:rsidRPr="00880086">
        <w:rPr>
          <w:rFonts w:ascii="Times New Roman" w:eastAsia="標楷體" w:hAnsi="Times New Roman" w:hint="eastAsia"/>
          <w:b/>
          <w:sz w:val="22"/>
          <w:szCs w:val="20"/>
        </w:rPr>
        <w:t>樓</w:t>
      </w:r>
      <w:r w:rsidRPr="007914AA">
        <w:rPr>
          <w:rFonts w:ascii="Times New Roman" w:eastAsia="標楷體" w:hAnsi="Times New Roman"/>
          <w:b/>
          <w:sz w:val="22"/>
          <w:szCs w:val="20"/>
        </w:rPr>
        <w:t xml:space="preserve"> </w:t>
      </w:r>
      <w:r w:rsidRPr="00880086">
        <w:rPr>
          <w:rFonts w:ascii="Times New Roman" w:eastAsia="標楷體" w:hAnsi="Times New Roman" w:hint="eastAsia"/>
          <w:b/>
          <w:sz w:val="22"/>
          <w:szCs w:val="20"/>
        </w:rPr>
        <w:t>註明</w:t>
      </w:r>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黃金</w:t>
      </w:r>
      <w:proofErr w:type="gramStart"/>
      <w:r w:rsidRPr="00880086">
        <w:rPr>
          <w:rFonts w:ascii="Times New Roman" w:eastAsia="標楷體" w:hAnsi="Times New Roman" w:hint="eastAsia"/>
          <w:b/>
          <w:sz w:val="22"/>
          <w:szCs w:val="20"/>
        </w:rPr>
        <w:t>現貨改帳</w:t>
      </w:r>
      <w:proofErr w:type="gramEnd"/>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備查。</w:t>
      </w:r>
    </w:p>
    <w:p w:rsidR="005B212F" w:rsidRPr="00880086" w:rsidRDefault="005B212F" w:rsidP="005B212F">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＝＝＝＝＝＝＝＝＝＝＝＝＝（以下資料為櫃檯買賣中心填寫）＝＝＝＝＝＝＝＝＝＝＝＝＝＝</w:t>
      </w:r>
    </w:p>
    <w:p w:rsidR="005B212F" w:rsidRPr="00880086" w:rsidRDefault="005B212F" w:rsidP="005B212F">
      <w:pPr>
        <w:spacing w:line="280" w:lineRule="exact"/>
        <w:ind w:right="-516"/>
        <w:rPr>
          <w:rFonts w:ascii="Times New Roman" w:eastAsia="標楷體" w:hAnsi="Times New Roman"/>
          <w:b/>
          <w:szCs w:val="20"/>
          <w:u w:val="single"/>
        </w:rPr>
        <w:sectPr w:rsidR="005B212F" w:rsidRPr="00880086" w:rsidSect="00E774E5">
          <w:footerReference w:type="even" r:id="rId12"/>
          <w:footerReference w:type="default" r:id="rId13"/>
          <w:pgSz w:w="11906" w:h="16838"/>
          <w:pgMar w:top="1134" w:right="851" w:bottom="1134" w:left="851" w:header="851" w:footer="567" w:gutter="0"/>
          <w:cols w:space="425"/>
          <w:docGrid w:type="lines" w:linePitch="360"/>
        </w:sectPr>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Pr>
          <w:rFonts w:ascii="Times New Roman" w:eastAsia="標楷體" w:hAnsi="Times New Roman" w:hint="eastAsia"/>
          <w:b/>
          <w:szCs w:val="20"/>
          <w:u w:val="single"/>
        </w:rPr>
        <w:t xml:space="preserve"> </w:t>
      </w:r>
      <w:r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p>
    <w:p w:rsidR="005B212F" w:rsidRPr="00880086" w:rsidRDefault="005B212F" w:rsidP="005B212F">
      <w:pPr>
        <w:spacing w:after="120" w:line="320" w:lineRule="exact"/>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 xml:space="preserve"> - 乙聯</w:t>
      </w:r>
    </w:p>
    <w:p w:rsidR="005B212F" w:rsidRPr="00880086" w:rsidRDefault="005B212F" w:rsidP="005B212F">
      <w:pPr>
        <w:tabs>
          <w:tab w:val="left" w:pos="6240"/>
        </w:tabs>
        <w:spacing w:after="120" w:line="320" w:lineRule="exact"/>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配合改帳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5B212F" w:rsidRPr="00880086" w:rsidRDefault="005B212F" w:rsidP="005B212F">
      <w:pPr>
        <w:tabs>
          <w:tab w:val="left" w:pos="6240"/>
        </w:tabs>
        <w:spacing w:line="320" w:lineRule="exact"/>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b/>
          <w:szCs w:val="20"/>
        </w:rPr>
        <w:t>更正錯誤；</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b/>
          <w:szCs w:val="20"/>
        </w:rPr>
        <w:t>取消交易</w:t>
      </w:r>
    </w:p>
    <w:p w:rsidR="005B212F" w:rsidRPr="00880086" w:rsidRDefault="005B212F" w:rsidP="005B212F">
      <w:pPr>
        <w:tabs>
          <w:tab w:val="left" w:pos="6240"/>
        </w:tabs>
        <w:spacing w:after="120" w:line="320" w:lineRule="exact"/>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24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1171"/>
        <w:gridCol w:w="1171"/>
        <w:gridCol w:w="1170"/>
        <w:gridCol w:w="402"/>
        <w:gridCol w:w="425"/>
        <w:gridCol w:w="1670"/>
        <w:gridCol w:w="1276"/>
        <w:gridCol w:w="1134"/>
        <w:gridCol w:w="750"/>
      </w:tblGrid>
      <w:tr w:rsidR="005B212F" w:rsidRPr="00FF0378" w:rsidTr="00466E5D">
        <w:trPr>
          <w:cantSplit/>
          <w:trHeight w:val="227"/>
        </w:trPr>
        <w:tc>
          <w:tcPr>
            <w:tcW w:w="1079"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B212F" w:rsidRPr="00880086" w:rsidRDefault="005B212F" w:rsidP="005B212F">
            <w:pPr>
              <w:spacing w:line="320" w:lineRule="exact"/>
              <w:jc w:val="center"/>
              <w:rPr>
                <w:rFonts w:eastAsia="標楷體"/>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b/>
              </w:rPr>
            </w:pPr>
            <w:r w:rsidRPr="00880086">
              <w:rPr>
                <w:rFonts w:ascii="Times New Roman" w:eastAsia="標楷體" w:hAnsi="Times New Roman" w:hint="eastAsia"/>
                <w:b/>
                <w:szCs w:val="20"/>
              </w:rPr>
              <w:t>成交序號</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b/>
              </w:rPr>
            </w:pPr>
            <w:r w:rsidRPr="00880086">
              <w:rPr>
                <w:rFonts w:ascii="Times New Roman" w:eastAsia="標楷體" w:hAnsi="Times New Roman" w:hint="eastAsia"/>
                <w:b/>
                <w:szCs w:val="20"/>
              </w:rPr>
              <w:t>客戶帳號</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b/>
              </w:rPr>
            </w:pPr>
            <w:r w:rsidRPr="00880086">
              <w:rPr>
                <w:rFonts w:ascii="Times New Roman" w:eastAsia="標楷體" w:hAnsi="Times New Roman" w:hint="eastAsia"/>
                <w:b/>
                <w:szCs w:val="20"/>
              </w:rPr>
              <w:t>成交時間</w:t>
            </w:r>
          </w:p>
        </w:tc>
      </w:tr>
      <w:tr w:rsidR="005B212F" w:rsidRPr="00FF0378" w:rsidTr="00466E5D">
        <w:trPr>
          <w:cantSplit/>
          <w:trHeight w:val="339"/>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widowControl/>
              <w:spacing w:line="320" w:lineRule="exact"/>
              <w:rPr>
                <w:rFonts w:eastAsia="標楷體"/>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widowControl/>
              <w:spacing w:line="320" w:lineRule="exact"/>
              <w:rPr>
                <w:rFonts w:eastAsia="標楷體"/>
                <w:b/>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widowControl/>
              <w:spacing w:line="320" w:lineRule="exact"/>
              <w:rPr>
                <w:rFonts w:eastAsia="標楷體"/>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widowControl/>
              <w:spacing w:line="320" w:lineRule="exact"/>
              <w:rPr>
                <w:rFonts w:eastAsia="標楷體"/>
                <w:b/>
                <w:color w:val="000000"/>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25"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70"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spacing w:line="32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5B212F" w:rsidRPr="00880086" w:rsidRDefault="005B212F" w:rsidP="005B212F">
            <w:pPr>
              <w:widowControl/>
              <w:spacing w:line="320" w:lineRule="exact"/>
              <w:rPr>
                <w:rFonts w:eastAsia="標楷體"/>
                <w:b/>
              </w:rPr>
            </w:pPr>
          </w:p>
        </w:tc>
      </w:tr>
      <w:tr w:rsidR="005B212F" w:rsidRPr="00FF0378" w:rsidTr="00466E5D">
        <w:trPr>
          <w:cantSplit/>
          <w:trHeight w:val="564"/>
        </w:trPr>
        <w:tc>
          <w:tcPr>
            <w:tcW w:w="1079" w:type="dxa"/>
            <w:tcBorders>
              <w:top w:val="single" w:sz="4" w:space="0" w:color="auto"/>
              <w:left w:val="single" w:sz="4" w:space="0" w:color="auto"/>
              <w:bottom w:val="single" w:sz="8" w:space="0" w:color="auto"/>
              <w:right w:val="single" w:sz="4" w:space="0" w:color="auto"/>
            </w:tcBorders>
            <w:vAlign w:val="center"/>
            <w:hideMark/>
          </w:tcPr>
          <w:p w:rsidR="005B212F" w:rsidRPr="00880086" w:rsidRDefault="005B212F" w:rsidP="005B212F">
            <w:pPr>
              <w:spacing w:line="320" w:lineRule="exact"/>
              <w:rPr>
                <w:rFonts w:eastAsia="標楷體"/>
              </w:rPr>
            </w:pPr>
            <w:r w:rsidRPr="00880086">
              <w:rPr>
                <w:rFonts w:ascii="Times New Roman" w:eastAsia="標楷體" w:hAnsi="Times New Roman" w:hint="eastAsia"/>
                <w:szCs w:val="20"/>
              </w:rPr>
              <w:t>原始資料</w:t>
            </w:r>
          </w:p>
        </w:tc>
        <w:tc>
          <w:tcPr>
            <w:tcW w:w="1171"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5B212F">
            <w:pPr>
              <w:spacing w:line="320" w:lineRule="exact"/>
              <w:rPr>
                <w:rFonts w:eastAsia="標楷體"/>
                <w:sz w:val="28"/>
              </w:rPr>
            </w:pPr>
          </w:p>
        </w:tc>
        <w:tc>
          <w:tcPr>
            <w:tcW w:w="1171"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5B212F">
            <w:pPr>
              <w:spacing w:line="320" w:lineRule="exact"/>
              <w:rPr>
                <w:rFonts w:eastAsia="標楷體"/>
                <w:sz w:val="28"/>
              </w:rPr>
            </w:pPr>
          </w:p>
        </w:tc>
        <w:tc>
          <w:tcPr>
            <w:tcW w:w="1170" w:type="dxa"/>
            <w:tcBorders>
              <w:top w:val="single" w:sz="4" w:space="0" w:color="auto"/>
              <w:left w:val="single" w:sz="4" w:space="0" w:color="auto"/>
              <w:bottom w:val="single" w:sz="8" w:space="0" w:color="auto"/>
              <w:right w:val="single" w:sz="4" w:space="0" w:color="auto"/>
            </w:tcBorders>
            <w:vAlign w:val="center"/>
            <w:hideMark/>
          </w:tcPr>
          <w:p w:rsidR="005B212F" w:rsidRPr="00880086" w:rsidRDefault="005B212F" w:rsidP="005B212F">
            <w:pPr>
              <w:spacing w:line="320" w:lineRule="exact"/>
              <w:rPr>
                <w:rFonts w:ascii="標楷體" w:eastAsia="標楷體" w:hAnsi="標楷體"/>
                <w:sz w:val="28"/>
              </w:rPr>
            </w:pPr>
            <w:r w:rsidRPr="00880086">
              <w:rPr>
                <w:rFonts w:ascii="標楷體" w:eastAsia="標楷體" w:hAnsi="標楷體" w:hint="eastAsia"/>
                <w:sz w:val="28"/>
                <w:szCs w:val="20"/>
              </w:rPr>
              <w:t>AU</w:t>
            </w:r>
          </w:p>
        </w:tc>
        <w:tc>
          <w:tcPr>
            <w:tcW w:w="402"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5B212F">
            <w:pPr>
              <w:spacing w:line="320" w:lineRule="exact"/>
              <w:rPr>
                <w:rFonts w:eastAsia="標楷體"/>
                <w:sz w:val="28"/>
              </w:rPr>
            </w:pPr>
          </w:p>
        </w:tc>
        <w:tc>
          <w:tcPr>
            <w:tcW w:w="425"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5B212F">
            <w:pPr>
              <w:spacing w:line="320" w:lineRule="exact"/>
              <w:rPr>
                <w:rFonts w:eastAsia="標楷體"/>
                <w:sz w:val="28"/>
              </w:rPr>
            </w:pPr>
          </w:p>
        </w:tc>
        <w:tc>
          <w:tcPr>
            <w:tcW w:w="1670"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5B212F">
            <w:pPr>
              <w:spacing w:line="320" w:lineRule="exact"/>
              <w:rPr>
                <w:rFonts w:eastAsia="標楷體"/>
                <w:sz w:val="28"/>
              </w:rPr>
            </w:pPr>
          </w:p>
        </w:tc>
        <w:tc>
          <w:tcPr>
            <w:tcW w:w="1276"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5B212F">
            <w:pPr>
              <w:spacing w:line="320" w:lineRule="exact"/>
              <w:rPr>
                <w:rFonts w:eastAsia="標楷體"/>
                <w:sz w:val="28"/>
              </w:rPr>
            </w:pPr>
          </w:p>
        </w:tc>
        <w:tc>
          <w:tcPr>
            <w:tcW w:w="1134"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5B212F">
            <w:pPr>
              <w:spacing w:line="320" w:lineRule="exact"/>
              <w:rPr>
                <w:rFonts w:eastAsia="標楷體"/>
                <w:sz w:val="28"/>
              </w:rPr>
            </w:pPr>
          </w:p>
        </w:tc>
        <w:tc>
          <w:tcPr>
            <w:tcW w:w="750" w:type="dxa"/>
            <w:tcBorders>
              <w:top w:val="single" w:sz="4" w:space="0" w:color="auto"/>
              <w:left w:val="single" w:sz="4" w:space="0" w:color="auto"/>
              <w:bottom w:val="single" w:sz="8" w:space="0" w:color="auto"/>
              <w:right w:val="single" w:sz="4" w:space="0" w:color="auto"/>
            </w:tcBorders>
            <w:vAlign w:val="center"/>
          </w:tcPr>
          <w:p w:rsidR="005B212F" w:rsidRPr="00880086" w:rsidRDefault="005B212F" w:rsidP="005B212F">
            <w:pPr>
              <w:spacing w:line="320" w:lineRule="exact"/>
              <w:rPr>
                <w:rFonts w:eastAsia="標楷體"/>
                <w:sz w:val="28"/>
              </w:rPr>
            </w:pPr>
          </w:p>
        </w:tc>
      </w:tr>
      <w:tr w:rsidR="005B212F" w:rsidRPr="00FF0378" w:rsidTr="00466E5D">
        <w:trPr>
          <w:cantSplit/>
          <w:trHeight w:val="561"/>
        </w:trPr>
        <w:tc>
          <w:tcPr>
            <w:tcW w:w="10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212F" w:rsidRPr="00880086" w:rsidRDefault="005B212F" w:rsidP="005B212F">
            <w:pPr>
              <w:spacing w:line="320" w:lineRule="exact"/>
              <w:rPr>
                <w:rFonts w:eastAsia="標楷體"/>
              </w:rPr>
            </w:pPr>
            <w:r w:rsidRPr="00880086">
              <w:rPr>
                <w:rFonts w:ascii="Times New Roman" w:eastAsia="標楷體" w:hAnsi="Times New Roman" w:hint="eastAsia"/>
                <w:szCs w:val="20"/>
              </w:rPr>
              <w:t>更正資料</w:t>
            </w: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5B212F">
            <w:pPr>
              <w:spacing w:line="320" w:lineRule="exact"/>
              <w:rPr>
                <w:rFonts w:eastAsia="標楷體"/>
                <w:sz w:val="28"/>
              </w:rPr>
            </w:pP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5B212F">
            <w:pPr>
              <w:spacing w:line="32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5B212F">
            <w:pPr>
              <w:spacing w:line="32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5B212F">
            <w:pPr>
              <w:spacing w:line="32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5B212F">
            <w:pPr>
              <w:spacing w:line="320" w:lineRule="exact"/>
              <w:rPr>
                <w:rFonts w:eastAsia="標楷體"/>
                <w:sz w:val="28"/>
              </w:rPr>
            </w:pPr>
          </w:p>
        </w:tc>
        <w:tc>
          <w:tcPr>
            <w:tcW w:w="1670"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5B212F">
            <w:pPr>
              <w:spacing w:line="320" w:lineRule="exact"/>
              <w:rPr>
                <w:rFonts w:eastAsia="標楷體"/>
                <w:sz w:val="28"/>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5B212F">
            <w:pPr>
              <w:spacing w:line="32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5B212F">
            <w:pPr>
              <w:spacing w:line="320" w:lineRule="exact"/>
              <w:rPr>
                <w:rFonts w:eastAsia="標楷體"/>
                <w:sz w:val="28"/>
              </w:rPr>
            </w:pPr>
          </w:p>
        </w:tc>
        <w:tc>
          <w:tcPr>
            <w:tcW w:w="750" w:type="dxa"/>
            <w:tcBorders>
              <w:top w:val="single" w:sz="8" w:space="0" w:color="auto"/>
              <w:left w:val="single" w:sz="8" w:space="0" w:color="auto"/>
              <w:bottom w:val="single" w:sz="8" w:space="0" w:color="auto"/>
              <w:right w:val="single" w:sz="8" w:space="0" w:color="auto"/>
            </w:tcBorders>
            <w:shd w:val="clear" w:color="auto" w:fill="FFFFFF"/>
            <w:vAlign w:val="center"/>
          </w:tcPr>
          <w:p w:rsidR="005B212F" w:rsidRPr="00880086" w:rsidRDefault="005B212F" w:rsidP="005B212F">
            <w:pPr>
              <w:spacing w:line="320" w:lineRule="exact"/>
              <w:rPr>
                <w:rFonts w:eastAsia="標楷體"/>
                <w:sz w:val="28"/>
              </w:rPr>
            </w:pPr>
          </w:p>
        </w:tc>
      </w:tr>
    </w:tbl>
    <w:p w:rsidR="005B212F" w:rsidRPr="00880086" w:rsidRDefault="005B212F" w:rsidP="005B212F">
      <w:pPr>
        <w:tabs>
          <w:tab w:val="left" w:pos="6240"/>
        </w:tabs>
        <w:spacing w:line="320" w:lineRule="exact"/>
        <w:ind w:right="-873"/>
        <w:jc w:val="both"/>
        <w:rPr>
          <w:rFonts w:eastAsia="華康儷粗黑"/>
          <w:b/>
          <w:color w:val="000000"/>
        </w:rPr>
      </w:pPr>
      <w:proofErr w:type="gramStart"/>
      <w:r w:rsidRPr="00880086">
        <w:rPr>
          <w:rFonts w:ascii="Times New Roman" w:eastAsia="華康儷粗黑" w:hAnsi="Times New Roman" w:hint="eastAsia"/>
          <w:color w:val="000000"/>
          <w:sz w:val="20"/>
          <w:szCs w:val="20"/>
        </w:rPr>
        <w:t>＊</w:t>
      </w:r>
      <w:proofErr w:type="gramEnd"/>
      <w:r w:rsidRPr="00880086">
        <w:rPr>
          <w:rFonts w:ascii="Times New Roman" w:eastAsia="華康儷粗黑" w:hAnsi="Times New Roman"/>
          <w:color w:val="000000"/>
          <w:sz w:val="20"/>
          <w:szCs w:val="20"/>
        </w:rPr>
        <w:t xml:space="preserve"> </w:t>
      </w:r>
      <w:r w:rsidRPr="00880086">
        <w:rPr>
          <w:rFonts w:ascii="Times New Roman" w:eastAsia="華康儷粗黑" w:hAnsi="Times New Roman" w:hint="eastAsia"/>
          <w:color w:val="000000"/>
          <w:sz w:val="20"/>
          <w:szCs w:val="20"/>
        </w:rPr>
        <w:t>請參考電腦議價點選系統「成交回報」之內容填製</w:t>
      </w:r>
    </w:p>
    <w:p w:rsidR="005B212F" w:rsidRPr="00880086" w:rsidRDefault="005B212F" w:rsidP="005B212F">
      <w:pPr>
        <w:tabs>
          <w:tab w:val="left" w:pos="6240"/>
        </w:tabs>
        <w:spacing w:before="120" w:line="320" w:lineRule="exact"/>
        <w:ind w:right="-873"/>
        <w:jc w:val="both"/>
        <w:rPr>
          <w:rFonts w:ascii="Times New Roman" w:eastAsia="標楷體" w:hAnsi="Times New Roman"/>
          <w:b/>
          <w:color w:val="000000"/>
          <w:szCs w:val="20"/>
        </w:rPr>
      </w:pPr>
      <w:r w:rsidRPr="00880086">
        <w:rPr>
          <w:rFonts w:ascii="Times New Roman" w:eastAsia="標楷體" w:hAnsi="Times New Roman" w:hint="eastAsia"/>
          <w:b/>
          <w:color w:val="000000"/>
          <w:szCs w:val="20"/>
        </w:rPr>
        <w:t>三、</w:t>
      </w:r>
      <w:proofErr w:type="gramStart"/>
      <w:r w:rsidRPr="00880086">
        <w:rPr>
          <w:rFonts w:ascii="Times New Roman" w:eastAsia="標楷體" w:hAnsi="Times New Roman" w:hint="eastAsia"/>
          <w:b/>
          <w:color w:val="000000"/>
          <w:szCs w:val="20"/>
        </w:rPr>
        <w:t>改帳原因</w:t>
      </w:r>
      <w:proofErr w:type="gramEnd"/>
      <w:r w:rsidRPr="00880086">
        <w:rPr>
          <w:rFonts w:ascii="Times New Roman" w:eastAsia="標楷體" w:hAnsi="Times New Roman" w:hint="eastAsia"/>
          <w:b/>
          <w:color w:val="000000"/>
          <w:szCs w:val="20"/>
        </w:rPr>
        <w:t>：</w:t>
      </w:r>
    </w:p>
    <w:p w:rsidR="005B212F" w:rsidRPr="00880086" w:rsidRDefault="005B212F" w:rsidP="005B212F">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color w:val="000000"/>
          <w:szCs w:val="20"/>
        </w:rPr>
        <w:t>□</w:t>
      </w:r>
      <w:r w:rsidRPr="00880086">
        <w:rPr>
          <w:rFonts w:ascii="Times New Roman" w:eastAsia="標楷體" w:hAnsi="Times New Roman"/>
          <w:color w:val="000000"/>
          <w:szCs w:val="20"/>
        </w:rPr>
        <w:t xml:space="preserve"> 1.</w:t>
      </w:r>
      <w:r w:rsidRPr="00880086">
        <w:rPr>
          <w:rFonts w:ascii="Times New Roman" w:eastAsia="標楷體" w:hAnsi="Times New Roman" w:hint="eastAsia"/>
          <w:color w:val="000000"/>
          <w:szCs w:val="20"/>
        </w:rPr>
        <w:t>證券經紀商錯帳，發生原因</w:t>
      </w:r>
      <w:r w:rsidRPr="00880086">
        <w:rPr>
          <w:rFonts w:ascii="Times New Roman" w:eastAsia="標楷體" w:hAnsi="Times New Roman"/>
          <w:color w:val="000000"/>
          <w:szCs w:val="20"/>
        </w:rPr>
        <w:t>____</w:t>
      </w:r>
      <w:proofErr w:type="gramStart"/>
      <w:r w:rsidRPr="00880086">
        <w:rPr>
          <w:rFonts w:ascii="Times New Roman" w:eastAsia="標楷體" w:hAnsi="Times New Roman" w:hint="eastAsia"/>
          <w:color w:val="000000"/>
          <w:szCs w:val="20"/>
        </w:rPr>
        <w:t>（</w:t>
      </w:r>
      <w:proofErr w:type="gramEnd"/>
      <w:r w:rsidRPr="00880086">
        <w:rPr>
          <w:rFonts w:ascii="Times New Roman" w:eastAsia="標楷體" w:hAnsi="Times New Roman"/>
          <w:color w:val="000000"/>
          <w:szCs w:val="20"/>
        </w:rPr>
        <w:t>1.</w:t>
      </w:r>
      <w:r w:rsidRPr="00880086">
        <w:rPr>
          <w:rFonts w:ascii="Times New Roman" w:eastAsia="標楷體" w:hAnsi="Times New Roman" w:hint="eastAsia"/>
          <w:color w:val="000000"/>
          <w:szCs w:val="20"/>
        </w:rPr>
        <w:t>買賣倒置</w:t>
      </w:r>
      <w:r w:rsidRPr="00880086">
        <w:rPr>
          <w:rFonts w:ascii="Times New Roman" w:eastAsia="標楷體" w:hAnsi="Times New Roman"/>
          <w:color w:val="000000"/>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w:t>
      </w:r>
      <w:r w:rsidRPr="00880086">
        <w:rPr>
          <w:rFonts w:ascii="Times New Roman" w:eastAsia="標楷體" w:hAnsi="Times New Roman"/>
          <w:szCs w:val="20"/>
        </w:rPr>
        <w:t>________</w:t>
      </w:r>
      <w:proofErr w:type="gramStart"/>
      <w:r w:rsidRPr="00880086">
        <w:rPr>
          <w:rFonts w:ascii="Times New Roman" w:eastAsia="標楷體" w:hAnsi="Times New Roman" w:hint="eastAsia"/>
          <w:szCs w:val="20"/>
        </w:rPr>
        <w:t>）</w:t>
      </w:r>
      <w:proofErr w:type="gramEnd"/>
    </w:p>
    <w:p w:rsidR="005B212F" w:rsidRPr="00880086" w:rsidRDefault="005B212F" w:rsidP="005B212F">
      <w:pPr>
        <w:tabs>
          <w:tab w:val="left" w:pos="3318"/>
        </w:tabs>
        <w:spacing w:line="320" w:lineRule="exact"/>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2336" behindDoc="0" locked="0" layoutInCell="1" allowOverlap="1" wp14:anchorId="0D6CBFFC" wp14:editId="200DD6F4">
                <wp:simplePos x="0" y="0"/>
                <wp:positionH relativeFrom="column">
                  <wp:posOffset>3909060</wp:posOffset>
                </wp:positionH>
                <wp:positionV relativeFrom="paragraph">
                  <wp:posOffset>96520</wp:posOffset>
                </wp:positionV>
                <wp:extent cx="1790700" cy="819150"/>
                <wp:effectExtent l="0" t="0" r="19050" b="19050"/>
                <wp:wrapNone/>
                <wp:docPr id="7" name="橢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5B212F" w:rsidRDefault="005B212F" w:rsidP="005B212F">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7" o:spid="_x0000_s1028" style="position:absolute;left:0;text-align:left;margin-left:307.8pt;margin-top:7.6pt;width:14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">
                <v:stroke dashstyle="dash"/>
                <v:textbox>
                  <w:txbxContent>
                    <w:p w:rsidR="005B212F" w:rsidRDefault="005B212F" w:rsidP="005B212F">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5B212F" w:rsidRPr="00880086" w:rsidRDefault="005B212F" w:rsidP="005B212F">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w:t>
      </w:r>
      <w:r w:rsidRPr="00880086">
        <w:rPr>
          <w:rFonts w:ascii="Times New Roman" w:eastAsia="標楷體" w:hAnsi="Times New Roman" w:hint="eastAsia"/>
          <w:color w:val="000000"/>
          <w:szCs w:val="20"/>
        </w:rPr>
        <w:t>商或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5B212F" w:rsidRPr="00880086" w:rsidRDefault="005B212F" w:rsidP="005B212F">
      <w:pPr>
        <w:spacing w:before="240"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5B212F" w:rsidRPr="00880086" w:rsidRDefault="005B212F" w:rsidP="005B212F">
      <w:pPr>
        <w:spacing w:after="120" w:line="320" w:lineRule="exact"/>
        <w:ind w:right="-516"/>
        <w:rPr>
          <w:rFonts w:ascii="Times New Roman" w:eastAsia="標楷體" w:hAnsi="Times New Roman"/>
          <w:b/>
          <w:szCs w:val="20"/>
        </w:rPr>
      </w:pPr>
      <w:r w:rsidRPr="00880086">
        <w:rPr>
          <w:rFonts w:ascii="Times New Roman" w:eastAsia="標楷體" w:hAnsi="Times New Roman" w:hint="eastAsia"/>
          <w:b/>
          <w:szCs w:val="20"/>
        </w:rPr>
        <w:t>財團法人中華民國證券櫃檯買賣中心</w:t>
      </w:r>
    </w:p>
    <w:p w:rsidR="005B212F" w:rsidRPr="00880086" w:rsidRDefault="005B212F" w:rsidP="005B212F">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 w:val="22"/>
          <w:szCs w:val="20"/>
        </w:rPr>
        <w:t>（加蓋公司或部門印章）</w:t>
      </w:r>
    </w:p>
    <w:p w:rsidR="005B212F" w:rsidRPr="00880086" w:rsidRDefault="005B212F" w:rsidP="005B212F">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5B212F" w:rsidRPr="00880086" w:rsidRDefault="005B212F" w:rsidP="005B212F">
      <w:pPr>
        <w:spacing w:before="120"/>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5B212F" w:rsidRPr="00BE3AB0" w:rsidRDefault="005B212F" w:rsidP="005B212F">
      <w:pPr>
        <w:numPr>
          <w:ilvl w:val="0"/>
          <w:numId w:val="45"/>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w:t>
      </w:r>
      <w:r w:rsidRPr="00BE3AB0">
        <w:rPr>
          <w:rFonts w:ascii="Times New Roman" w:eastAsia="標楷體" w:hAnsi="Times New Roman" w:hint="eastAsia"/>
          <w:sz w:val="22"/>
          <w:szCs w:val="20"/>
        </w:rPr>
        <w:t>金</w:t>
      </w:r>
      <w:r w:rsidRPr="00BE3AB0">
        <w:rPr>
          <w:rFonts w:ascii="Times New Roman" w:eastAsia="標楷體" w:hAnsi="Times New Roman" w:hint="eastAsia"/>
          <w:sz w:val="22"/>
        </w:rPr>
        <w:t>現貨登錄及買賣辦法」第</w:t>
      </w:r>
      <w:r w:rsidRPr="00BE3AB0">
        <w:rPr>
          <w:rFonts w:ascii="Times New Roman" w:eastAsia="標楷體" w:hAnsi="Times New Roman" w:hint="eastAsia"/>
          <w:sz w:val="22"/>
        </w:rPr>
        <w:t>19</w:t>
      </w:r>
      <w:r w:rsidRPr="00BE3AB0">
        <w:rPr>
          <w:rFonts w:ascii="Times New Roman" w:eastAsia="標楷體" w:hAnsi="Times New Roman" w:hint="eastAsia"/>
          <w:sz w:val="22"/>
        </w:rPr>
        <w:t>條規定：「</w:t>
      </w:r>
      <w:r w:rsidRPr="00BE3AB0">
        <w:rPr>
          <w:rFonts w:ascii="標楷體" w:eastAsia="標楷體" w:hAnsi="標楷體" w:hint="eastAsia"/>
          <w:sz w:val="22"/>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BE3AB0">
        <w:rPr>
          <w:rFonts w:ascii="Times New Roman" w:eastAsia="標楷體" w:hAnsi="Times New Roman" w:hint="eastAsia"/>
          <w:sz w:val="22"/>
        </w:rPr>
        <w:t>」。</w:t>
      </w:r>
    </w:p>
    <w:p w:rsidR="005B212F" w:rsidRPr="00880086" w:rsidRDefault="005B212F" w:rsidP="005B212F">
      <w:pPr>
        <w:numPr>
          <w:ilvl w:val="0"/>
          <w:numId w:val="45"/>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5B212F" w:rsidRPr="00880086" w:rsidRDefault="005B212F" w:rsidP="005B212F">
      <w:pPr>
        <w:numPr>
          <w:ilvl w:val="0"/>
          <w:numId w:val="45"/>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5B212F" w:rsidRPr="00880086" w:rsidRDefault="005B212F" w:rsidP="005B212F">
      <w:pPr>
        <w:numPr>
          <w:ilvl w:val="0"/>
          <w:numId w:val="45"/>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5B212F" w:rsidRPr="00880086" w:rsidRDefault="005B212F" w:rsidP="005B212F">
      <w:pPr>
        <w:numPr>
          <w:ilvl w:val="0"/>
          <w:numId w:val="45"/>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5B212F" w:rsidRPr="00880086" w:rsidRDefault="005B212F" w:rsidP="005B212F">
      <w:pPr>
        <w:numPr>
          <w:ilvl w:val="0"/>
          <w:numId w:val="45"/>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5B212F" w:rsidRPr="00880086" w:rsidRDefault="005B212F" w:rsidP="005B212F">
      <w:pPr>
        <w:numPr>
          <w:ilvl w:val="0"/>
          <w:numId w:val="45"/>
        </w:numPr>
        <w:tabs>
          <w:tab w:val="left" w:pos="3318"/>
        </w:tabs>
        <w:spacing w:line="280" w:lineRule="exact"/>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傳真：</w:t>
      </w:r>
      <w:r w:rsidRPr="00880086">
        <w:rPr>
          <w:rFonts w:ascii="Times New Roman" w:eastAsia="標楷體" w:hAnsi="Times New Roman"/>
          <w:b/>
          <w:color w:val="000000"/>
          <w:sz w:val="22"/>
          <w:szCs w:val="20"/>
        </w:rPr>
        <w:t>(02)2369-9551</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(02)2369-9552</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(02)2369-0682</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，並以電話通知本中心交易部人員</w:t>
      </w:r>
      <w:r w:rsidRPr="00880086">
        <w:rPr>
          <w:rFonts w:ascii="Times New Roman" w:eastAsia="標楷體" w:hAnsi="Times New Roman" w:hint="eastAsia"/>
          <w:b/>
          <w:color w:val="000000"/>
          <w:szCs w:val="20"/>
        </w:rPr>
        <w:t>，電</w:t>
      </w:r>
      <w:r w:rsidRPr="00880086">
        <w:rPr>
          <w:rFonts w:ascii="Times New Roman" w:eastAsia="標楷體" w:hAnsi="Times New Roman" w:hint="eastAsia"/>
          <w:b/>
          <w:color w:val="000000"/>
          <w:sz w:val="22"/>
          <w:szCs w:val="20"/>
        </w:rPr>
        <w:t>話：</w:t>
      </w:r>
      <w:r w:rsidRPr="00880086">
        <w:rPr>
          <w:rFonts w:ascii="Times New Roman" w:eastAsia="標楷體" w:hAnsi="Times New Roman"/>
          <w:b/>
          <w:color w:val="000000"/>
          <w:sz w:val="22"/>
          <w:szCs w:val="20"/>
        </w:rPr>
        <w:t>(02)236</w:t>
      </w:r>
      <w:r>
        <w:rPr>
          <w:rFonts w:ascii="Times New Roman" w:eastAsia="標楷體" w:hAnsi="Times New Roman" w:hint="eastAsia"/>
          <w:b/>
          <w:color w:val="000000"/>
          <w:sz w:val="22"/>
          <w:szCs w:val="20"/>
        </w:rPr>
        <w:t>9-</w:t>
      </w:r>
      <w:r w:rsidRPr="00880086">
        <w:rPr>
          <w:rFonts w:ascii="Times New Roman" w:eastAsia="標楷體" w:hAnsi="Times New Roman"/>
          <w:b/>
          <w:color w:val="000000"/>
          <w:sz w:val="22"/>
          <w:szCs w:val="20"/>
        </w:rPr>
        <w:t>9555</w:t>
      </w:r>
      <w:r w:rsidRPr="00880086">
        <w:rPr>
          <w:rFonts w:ascii="Times New Roman" w:eastAsia="標楷體" w:hAnsi="Times New Roman" w:hint="eastAsia"/>
          <w:b/>
          <w:color w:val="000000"/>
          <w:sz w:val="22"/>
          <w:szCs w:val="20"/>
        </w:rPr>
        <w:t>轉交易部承辦人，申請書正本</w:t>
      </w:r>
      <w:r w:rsidRPr="007914AA">
        <w:rPr>
          <w:rFonts w:ascii="Times New Roman" w:eastAsia="標楷體" w:hAnsi="Times New Roman" w:hint="eastAsia"/>
          <w:b/>
          <w:color w:val="000000"/>
          <w:sz w:val="22"/>
          <w:szCs w:val="20"/>
        </w:rPr>
        <w:t>應於成交日起三個營業日內送交本中心</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台北市羅斯福路二段</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號</w:t>
      </w:r>
      <w:r w:rsidRPr="007914AA">
        <w:rPr>
          <w:rFonts w:ascii="Times New Roman" w:eastAsia="標楷體" w:hAnsi="Times New Roman"/>
          <w:b/>
          <w:color w:val="000000"/>
          <w:sz w:val="22"/>
          <w:szCs w:val="20"/>
        </w:rPr>
        <w:t>16</w:t>
      </w:r>
      <w:r w:rsidRPr="007914AA">
        <w:rPr>
          <w:rFonts w:ascii="Times New Roman" w:eastAsia="標楷體" w:hAnsi="Times New Roman" w:hint="eastAsia"/>
          <w:b/>
          <w:color w:val="000000"/>
          <w:sz w:val="22"/>
          <w:szCs w:val="20"/>
        </w:rPr>
        <w:t>樓</w:t>
      </w:r>
      <w:r w:rsidRPr="007914AA">
        <w:rPr>
          <w:rFonts w:ascii="Times New Roman" w:eastAsia="標楷體" w:hAnsi="Times New Roman"/>
          <w:b/>
          <w:color w:val="000000"/>
          <w:sz w:val="22"/>
          <w:szCs w:val="20"/>
        </w:rPr>
        <w:t xml:space="preserve"> </w:t>
      </w:r>
      <w:r w:rsidRPr="007914AA">
        <w:rPr>
          <w:rFonts w:ascii="Times New Roman" w:eastAsia="標楷體" w:hAnsi="Times New Roman" w:hint="eastAsia"/>
          <w:b/>
          <w:color w:val="000000"/>
          <w:sz w:val="22"/>
          <w:szCs w:val="20"/>
        </w:rPr>
        <w:t>註明</w:t>
      </w:r>
      <w:r w:rsidRPr="007914AA">
        <w:rPr>
          <w:rFonts w:ascii="Times New Roman" w:eastAsia="標楷體" w:hAnsi="Times New Roman"/>
          <w:b/>
          <w:color w:val="000000"/>
          <w:sz w:val="22"/>
          <w:szCs w:val="20"/>
        </w:rPr>
        <w:t>:</w:t>
      </w:r>
      <w:r w:rsidRPr="007914AA">
        <w:rPr>
          <w:rFonts w:ascii="Times New Roman" w:eastAsia="標楷體" w:hAnsi="Times New Roman" w:hint="eastAsia"/>
          <w:b/>
          <w:color w:val="000000"/>
          <w:sz w:val="22"/>
          <w:szCs w:val="20"/>
        </w:rPr>
        <w:t>黃金</w:t>
      </w:r>
      <w:proofErr w:type="gramStart"/>
      <w:r w:rsidRPr="007914AA">
        <w:rPr>
          <w:rFonts w:ascii="Times New Roman" w:eastAsia="標楷體" w:hAnsi="Times New Roman" w:hint="eastAsia"/>
          <w:b/>
          <w:color w:val="000000"/>
          <w:sz w:val="22"/>
          <w:szCs w:val="20"/>
        </w:rPr>
        <w:t>現貨改帳</w:t>
      </w:r>
      <w:proofErr w:type="gramEnd"/>
      <w:r w:rsidRPr="007914AA">
        <w:rPr>
          <w:rFonts w:ascii="Times New Roman" w:eastAsia="標楷體" w:hAnsi="Times New Roman"/>
          <w:b/>
          <w:color w:val="000000"/>
          <w:sz w:val="22"/>
          <w:szCs w:val="20"/>
        </w:rPr>
        <w:t>)</w:t>
      </w:r>
      <w:r w:rsidRPr="007914AA">
        <w:rPr>
          <w:rFonts w:ascii="Times New Roman" w:eastAsia="標楷體" w:hAnsi="Times New Roman" w:hint="eastAsia"/>
          <w:b/>
          <w:sz w:val="22"/>
          <w:szCs w:val="20"/>
        </w:rPr>
        <w:t>備查。</w:t>
      </w:r>
      <w:bookmarkStart w:id="0" w:name="_GoBack"/>
      <w:bookmarkEnd w:id="0"/>
    </w:p>
    <w:p w:rsidR="005B212F" w:rsidRPr="00880086" w:rsidRDefault="005B212F" w:rsidP="005B212F">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＝＝＝＝＝＝＝＝＝＝＝＝＝（以下資料為櫃檯買賣中心填寫）＝＝＝＝＝＝＝＝＝＝＝＝</w:t>
      </w:r>
    </w:p>
    <w:p w:rsidR="005B212F" w:rsidRPr="00E2387C" w:rsidRDefault="005B212F" w:rsidP="005B212F">
      <w:pPr>
        <w:spacing w:line="440" w:lineRule="exact"/>
        <w:ind w:right="-516"/>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Pr>
          <w:rFonts w:ascii="Times New Roman" w:eastAsia="標楷體" w:hAnsi="Times New Roman" w:hint="eastAsia"/>
          <w:b/>
          <w:szCs w:val="20"/>
          <w:u w:val="single"/>
        </w:rPr>
        <w:t xml:space="preserve">  </w:t>
      </w:r>
      <w:r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p>
    <w:p w:rsidR="00880086" w:rsidRPr="00880086" w:rsidRDefault="00880086" w:rsidP="00880086">
      <w:pPr>
        <w:jc w:val="center"/>
        <w:rPr>
          <w:rFonts w:ascii="標楷體" w:eastAsia="標楷體" w:hAnsi="標楷體" w:cs="Times New Roman"/>
          <w:b/>
          <w:szCs w:val="20"/>
        </w:rPr>
      </w:pPr>
      <w:r w:rsidRPr="00880086">
        <w:rPr>
          <w:rFonts w:ascii="標楷體" w:eastAsia="標楷體" w:hAnsi="標楷體" w:cs="Times New Roman"/>
          <w:szCs w:val="20"/>
        </w:rPr>
        <w:br w:type="page"/>
      </w:r>
      <w:r w:rsidRPr="00880086">
        <w:rPr>
          <w:rFonts w:ascii="標楷體" w:eastAsia="標楷體" w:hAnsi="標楷體" w:cs="Times New Roman" w:hint="eastAsia"/>
          <w:b/>
          <w:szCs w:val="20"/>
        </w:rPr>
        <w:t>更正帳號申請書</w:t>
      </w:r>
    </w:p>
    <w:tbl>
      <w:tblPr>
        <w:tblW w:w="9728" w:type="dxa"/>
        <w:jc w:val="center"/>
        <w:tblInd w:w="4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728"/>
      </w:tblGrid>
      <w:tr w:rsidR="00880086" w:rsidRPr="00880086" w:rsidTr="00880086">
        <w:trPr>
          <w:jc w:val="center"/>
        </w:trPr>
        <w:tc>
          <w:tcPr>
            <w:tcW w:w="9728" w:type="dxa"/>
            <w:tcBorders>
              <w:top w:val="single" w:sz="12" w:space="0" w:color="auto"/>
              <w:left w:val="single" w:sz="12" w:space="0" w:color="auto"/>
              <w:bottom w:val="single" w:sz="12" w:space="0" w:color="auto"/>
              <w:right w:val="single" w:sz="12" w:space="0" w:color="auto"/>
            </w:tcBorders>
          </w:tcPr>
          <w:p w:rsidR="00880086" w:rsidRPr="00880086" w:rsidRDefault="00880086" w:rsidP="00880086">
            <w:pPr>
              <w:spacing w:line="320" w:lineRule="exact"/>
              <w:rPr>
                <w:rFonts w:ascii="標楷體" w:eastAsia="標楷體" w:hAnsi="標楷體" w:cs="Times New Roman"/>
                <w:sz w:val="28"/>
                <w:szCs w:val="20"/>
              </w:rPr>
            </w:pPr>
            <w:r w:rsidRPr="00880086">
              <w:rPr>
                <w:rFonts w:ascii="標楷體" w:eastAsia="標楷體" w:hAnsi="標楷體" w:cs="Times New Roman" w:hint="eastAsia"/>
                <w:szCs w:val="20"/>
              </w:rPr>
              <w:t>本人_____________帳號____________於_____年_____月____日委託_____________證券公司買賣AU___________黃金現貨，成交_________台兩，茲因______________________________，誤用帳號為_____________，經取得雙方同意辦理更正帳號，並聲明本申請書所填屬實，如發生權益損失或其他糾紛統由申請者負責，</w:t>
            </w:r>
            <w:proofErr w:type="gramStart"/>
            <w:r w:rsidRPr="00880086">
              <w:rPr>
                <w:rFonts w:ascii="標楷體" w:eastAsia="標楷體" w:hAnsi="標楷體" w:cs="Times New Roman" w:hint="eastAsia"/>
                <w:szCs w:val="20"/>
              </w:rPr>
              <w:t>今特申請</w:t>
            </w:r>
            <w:proofErr w:type="gramEnd"/>
            <w:r w:rsidRPr="00880086">
              <w:rPr>
                <w:rFonts w:ascii="標楷體" w:eastAsia="標楷體" w:hAnsi="標楷體" w:cs="Times New Roman" w:hint="eastAsia"/>
                <w:szCs w:val="20"/>
              </w:rPr>
              <w:t>更正。</w:t>
            </w:r>
          </w:p>
          <w:p w:rsidR="00880086" w:rsidRPr="00880086" w:rsidRDefault="00880086" w:rsidP="00880086">
            <w:pPr>
              <w:spacing w:line="320" w:lineRule="exact"/>
              <w:ind w:firstLine="1960"/>
              <w:rPr>
                <w:rFonts w:ascii="標楷體" w:eastAsia="標楷體" w:hAnsi="標楷體" w:cs="Times New Roman"/>
                <w:szCs w:val="20"/>
              </w:rPr>
            </w:pPr>
            <w:r w:rsidRPr="00880086">
              <w:rPr>
                <w:rFonts w:ascii="標楷體" w:eastAsia="標楷體" w:hAnsi="標楷體" w:cs="Times New Roman" w:hint="eastAsia"/>
                <w:szCs w:val="20"/>
              </w:rPr>
              <w:t>此致</w:t>
            </w:r>
          </w:p>
          <w:p w:rsidR="00880086" w:rsidRPr="00880086" w:rsidRDefault="00880086" w:rsidP="00880086">
            <w:pPr>
              <w:spacing w:line="320" w:lineRule="exact"/>
              <w:ind w:firstLine="560"/>
              <w:rPr>
                <w:rFonts w:ascii="標楷體" w:eastAsia="標楷體" w:hAnsi="標楷體" w:cs="Times New Roman"/>
                <w:szCs w:val="20"/>
              </w:rPr>
            </w:pPr>
            <w:r w:rsidRPr="00880086">
              <w:rPr>
                <w:rFonts w:ascii="標楷體" w:eastAsia="標楷體" w:hAnsi="標楷體" w:cs="Times New Roman" w:hint="eastAsia"/>
                <w:szCs w:val="20"/>
              </w:rPr>
              <w:t>______________證券股份有限公司</w:t>
            </w:r>
          </w:p>
          <w:p w:rsidR="00880086" w:rsidRPr="00880086" w:rsidRDefault="00880086" w:rsidP="00880086">
            <w:pPr>
              <w:spacing w:line="320" w:lineRule="exact"/>
              <w:ind w:firstLine="560"/>
              <w:rPr>
                <w:rFonts w:ascii="標楷體" w:eastAsia="標楷體" w:hAnsi="標楷體" w:cs="Times New Roman"/>
                <w:szCs w:val="20"/>
              </w:rPr>
            </w:pPr>
          </w:p>
          <w:p w:rsidR="00880086" w:rsidRPr="00880086" w:rsidRDefault="00880086" w:rsidP="00880086">
            <w:pPr>
              <w:spacing w:line="320" w:lineRule="exact"/>
              <w:rPr>
                <w:rFonts w:ascii="標楷體" w:eastAsia="標楷體" w:hAnsi="標楷體" w:cs="Times New Roman"/>
                <w:szCs w:val="20"/>
              </w:rPr>
            </w:pPr>
            <w:r w:rsidRPr="00880086">
              <w:rPr>
                <w:rFonts w:ascii="標楷體" w:eastAsia="標楷體" w:hAnsi="標楷體" w:cs="Times New Roman" w:hint="eastAsia"/>
                <w:szCs w:val="20"/>
              </w:rPr>
              <w:t xml:space="preserve">　　　　　　　　１、更正後帳號投資人：                        簽章</w:t>
            </w:r>
          </w:p>
          <w:p w:rsidR="00880086" w:rsidRPr="00880086" w:rsidRDefault="00880086" w:rsidP="00880086">
            <w:pPr>
              <w:spacing w:line="320" w:lineRule="exact"/>
              <w:ind w:firstLine="2800"/>
              <w:rPr>
                <w:rFonts w:ascii="標楷體" w:eastAsia="標楷體" w:hAnsi="標楷體" w:cs="Times New Roman"/>
                <w:szCs w:val="20"/>
              </w:rPr>
            </w:pPr>
            <w:r w:rsidRPr="00880086">
              <w:rPr>
                <w:rFonts w:ascii="標楷體" w:eastAsia="標楷體" w:hAnsi="標楷體" w:cs="Times New Roman" w:hint="eastAsia"/>
                <w:szCs w:val="20"/>
              </w:rPr>
              <w:t>身分證字號</w:t>
            </w:r>
            <w:proofErr w:type="gramStart"/>
            <w:r w:rsidRPr="00880086">
              <w:rPr>
                <w:rFonts w:ascii="標楷體" w:eastAsia="標楷體" w:hAnsi="標楷體" w:cs="Times New Roman" w:hint="eastAsia"/>
                <w:szCs w:val="20"/>
              </w:rPr>
              <w:t>︰</w:t>
            </w:r>
            <w:proofErr w:type="gramEnd"/>
            <w:r w:rsidRPr="00880086">
              <w:rPr>
                <w:rFonts w:ascii="標楷體" w:eastAsia="標楷體" w:hAnsi="標楷體" w:cs="Times New Roman" w:hint="eastAsia"/>
                <w:szCs w:val="20"/>
              </w:rPr>
              <w:t xml:space="preserve">                             (原留簽章)</w:t>
            </w:r>
          </w:p>
          <w:p w:rsidR="00880086" w:rsidRPr="00880086" w:rsidRDefault="00880086" w:rsidP="00880086">
            <w:pPr>
              <w:spacing w:line="320" w:lineRule="exact"/>
              <w:ind w:firstLine="2800"/>
              <w:rPr>
                <w:rFonts w:ascii="標楷體" w:eastAsia="標楷體" w:hAnsi="標楷體" w:cs="Times New Roman"/>
                <w:szCs w:val="20"/>
              </w:rPr>
            </w:pPr>
            <w:r w:rsidRPr="00880086">
              <w:rPr>
                <w:rFonts w:ascii="標楷體" w:eastAsia="標楷體" w:hAnsi="標楷體" w:cs="Times New Roman" w:hint="eastAsia"/>
                <w:szCs w:val="20"/>
              </w:rPr>
              <w:t>地址：</w:t>
            </w:r>
          </w:p>
          <w:p w:rsidR="00880086" w:rsidRPr="00880086" w:rsidRDefault="00880086" w:rsidP="00880086">
            <w:pPr>
              <w:spacing w:line="320" w:lineRule="exact"/>
              <w:rPr>
                <w:rFonts w:ascii="標楷體" w:eastAsia="標楷體" w:hAnsi="標楷體" w:cs="Times New Roman"/>
                <w:szCs w:val="20"/>
              </w:rPr>
            </w:pPr>
            <w:r w:rsidRPr="00880086">
              <w:rPr>
                <w:rFonts w:ascii="標楷體" w:eastAsia="標楷體" w:hAnsi="標楷體" w:cs="Times New Roman" w:hint="eastAsia"/>
                <w:szCs w:val="20"/>
              </w:rPr>
              <w:t xml:space="preserve">　　　　　　　　２、更正前帳號投資人：                        簽章</w:t>
            </w:r>
          </w:p>
          <w:p w:rsidR="00880086" w:rsidRPr="00880086" w:rsidRDefault="00880086" w:rsidP="00880086">
            <w:pPr>
              <w:spacing w:line="320" w:lineRule="exact"/>
              <w:ind w:firstLine="2800"/>
              <w:rPr>
                <w:rFonts w:ascii="標楷體" w:eastAsia="標楷體" w:hAnsi="標楷體" w:cs="Times New Roman"/>
                <w:szCs w:val="20"/>
              </w:rPr>
            </w:pPr>
            <w:r w:rsidRPr="00880086">
              <w:rPr>
                <w:rFonts w:ascii="標楷體" w:eastAsia="標楷體" w:hAnsi="標楷體" w:cs="Times New Roman" w:hint="eastAsia"/>
                <w:szCs w:val="20"/>
              </w:rPr>
              <w:t>身分證字號</w:t>
            </w:r>
            <w:proofErr w:type="gramStart"/>
            <w:r w:rsidRPr="00880086">
              <w:rPr>
                <w:rFonts w:ascii="標楷體" w:eastAsia="標楷體" w:hAnsi="標楷體" w:cs="Times New Roman" w:hint="eastAsia"/>
                <w:szCs w:val="20"/>
              </w:rPr>
              <w:t>︰</w:t>
            </w:r>
            <w:proofErr w:type="gramEnd"/>
            <w:r w:rsidRPr="00880086">
              <w:rPr>
                <w:rFonts w:ascii="標楷體" w:eastAsia="標楷體" w:hAnsi="標楷體" w:cs="Times New Roman" w:hint="eastAsia"/>
                <w:szCs w:val="20"/>
              </w:rPr>
              <w:t xml:space="preserve">                             (原留簽章)</w:t>
            </w:r>
          </w:p>
          <w:p w:rsidR="00880086" w:rsidRPr="00880086" w:rsidRDefault="00880086" w:rsidP="00880086">
            <w:pPr>
              <w:spacing w:line="320" w:lineRule="exact"/>
              <w:ind w:firstLine="2800"/>
              <w:rPr>
                <w:rFonts w:ascii="標楷體" w:eastAsia="標楷體" w:hAnsi="標楷體" w:cs="Times New Roman"/>
                <w:szCs w:val="20"/>
              </w:rPr>
            </w:pPr>
            <w:r w:rsidRPr="00880086">
              <w:rPr>
                <w:rFonts w:ascii="標楷體" w:eastAsia="標楷體" w:hAnsi="標楷體" w:cs="Times New Roman" w:hint="eastAsia"/>
                <w:szCs w:val="20"/>
              </w:rPr>
              <w:t>地址：</w:t>
            </w:r>
          </w:p>
          <w:p w:rsidR="00880086" w:rsidRPr="00880086" w:rsidRDefault="00880086" w:rsidP="00880086">
            <w:pPr>
              <w:spacing w:line="320" w:lineRule="exact"/>
              <w:rPr>
                <w:rFonts w:ascii="標楷體" w:eastAsia="標楷體" w:hAnsi="標楷體" w:cs="Times New Roman"/>
                <w:szCs w:val="20"/>
              </w:rPr>
            </w:pPr>
            <w:r w:rsidRPr="00880086">
              <w:rPr>
                <w:rFonts w:ascii="標楷體" w:eastAsia="標楷體" w:hAnsi="標楷體" w:cs="Times New Roman" w:hint="eastAsia"/>
                <w:szCs w:val="20"/>
              </w:rPr>
              <w:t xml:space="preserve">                ３、雙方關係（</w:t>
            </w:r>
            <w:proofErr w:type="gramStart"/>
            <w:r w:rsidRPr="00880086">
              <w:rPr>
                <w:rFonts w:ascii="標楷體" w:eastAsia="標楷體" w:hAnsi="標楷體" w:cs="Times New Roman" w:hint="eastAsia"/>
                <w:szCs w:val="20"/>
              </w:rPr>
              <w:t>註</w:t>
            </w:r>
            <w:proofErr w:type="gramEnd"/>
            <w:r w:rsidRPr="00880086">
              <w:rPr>
                <w:rFonts w:ascii="標楷體" w:eastAsia="標楷體" w:hAnsi="標楷體" w:cs="Times New Roman" w:hint="eastAsia"/>
                <w:szCs w:val="20"/>
              </w:rPr>
              <w:t>）</w:t>
            </w:r>
            <w:proofErr w:type="gramStart"/>
            <w:r w:rsidRPr="00880086">
              <w:rPr>
                <w:rFonts w:ascii="標楷體" w:eastAsia="標楷體" w:hAnsi="標楷體" w:cs="Times New Roman" w:hint="eastAsia"/>
                <w:szCs w:val="20"/>
              </w:rPr>
              <w:t>︰</w:t>
            </w:r>
            <w:proofErr w:type="gramEnd"/>
          </w:p>
          <w:p w:rsidR="00880086" w:rsidRPr="00880086" w:rsidRDefault="00880086" w:rsidP="00880086">
            <w:pPr>
              <w:spacing w:line="320" w:lineRule="exact"/>
              <w:rPr>
                <w:rFonts w:ascii="標楷體" w:eastAsia="標楷體" w:hAnsi="標楷體" w:cs="Times New Roman"/>
                <w:sz w:val="28"/>
                <w:szCs w:val="20"/>
              </w:rPr>
            </w:pPr>
            <w:r w:rsidRPr="00880086">
              <w:rPr>
                <w:rFonts w:ascii="標楷體" w:eastAsia="標楷體" w:hAnsi="標楷體" w:cs="Times New Roman" w:hint="eastAsia"/>
                <w:szCs w:val="20"/>
              </w:rPr>
              <w:t xml:space="preserve">　　　　　</w:t>
            </w:r>
            <w:proofErr w:type="gramStart"/>
            <w:r w:rsidRPr="00880086">
              <w:rPr>
                <w:rFonts w:ascii="標楷體" w:eastAsia="標楷體" w:hAnsi="標楷體" w:cs="Times New Roman" w:hint="eastAsia"/>
                <w:szCs w:val="20"/>
              </w:rPr>
              <w:t>註</w:t>
            </w:r>
            <w:proofErr w:type="gramEnd"/>
            <w:r w:rsidRPr="00880086">
              <w:rPr>
                <w:rFonts w:ascii="標楷體" w:eastAsia="標楷體" w:hAnsi="標楷體" w:cs="Times New Roman" w:hint="eastAsia"/>
                <w:szCs w:val="20"/>
              </w:rPr>
              <w:t>：1、血親　2、配偶　3、姻親　4、主管與部屬　5、同事　6、朋友　7、其他</w:t>
            </w:r>
          </w:p>
        </w:tc>
      </w:tr>
    </w:tbl>
    <w:p w:rsidR="00880086" w:rsidRPr="00880086" w:rsidRDefault="00880086" w:rsidP="00880086">
      <w:pPr>
        <w:spacing w:line="400" w:lineRule="atLeast"/>
        <w:ind w:firstLine="480"/>
        <w:rPr>
          <w:rFonts w:ascii="標楷體" w:eastAsia="標楷體" w:hAnsi="標楷體" w:cs="Times New Roman"/>
          <w:szCs w:val="20"/>
        </w:rPr>
      </w:pPr>
      <w:r w:rsidRPr="00880086">
        <w:rPr>
          <w:rFonts w:ascii="標楷體" w:eastAsia="標楷體" w:hAnsi="標楷體" w:cs="Times New Roman" w:hint="eastAsia"/>
          <w:szCs w:val="20"/>
        </w:rPr>
        <w:t>本表共二聯，第一聯證券商保管，第二聯投資人留存</w:t>
      </w:r>
    </w:p>
    <w:p w:rsidR="00880086" w:rsidRPr="00880086" w:rsidRDefault="00880086" w:rsidP="00880086">
      <w:pPr>
        <w:spacing w:line="400" w:lineRule="atLeast"/>
        <w:ind w:hanging="142"/>
        <w:jc w:val="distribute"/>
        <w:rPr>
          <w:rFonts w:ascii="標楷體" w:eastAsia="標楷體" w:hAnsi="標楷體" w:cs="Times New Roman"/>
          <w:szCs w:val="20"/>
        </w:rPr>
      </w:pPr>
      <w:r w:rsidRPr="00880086">
        <w:rPr>
          <w:rFonts w:ascii="標楷體" w:eastAsia="標楷體" w:hAnsi="標楷體" w:cs="Times New Roman" w:hint="eastAsia"/>
          <w:szCs w:val="20"/>
        </w:rPr>
        <w:t>中華民國        年       月        日</w:t>
      </w:r>
    </w:p>
    <w:p w:rsidR="00880086" w:rsidRDefault="00880086">
      <w:pPr>
        <w:widowControl/>
        <w:rPr>
          <w:rFonts w:ascii="標楷體" w:eastAsia="標楷體" w:hAnsi="標楷體"/>
          <w:b/>
          <w:bCs/>
          <w:sz w:val="32"/>
          <w:szCs w:val="32"/>
        </w:rPr>
      </w:pPr>
    </w:p>
    <w:sectPr w:rsidR="00880086" w:rsidSect="007E559C">
      <w:footerReference w:type="default" r:id="rId14"/>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AE" w:rsidRDefault="00F440AE" w:rsidP="00F84162">
      <w:r>
        <w:separator/>
      </w:r>
    </w:p>
  </w:endnote>
  <w:endnote w:type="continuationSeparator" w:id="0">
    <w:p w:rsidR="00F440AE" w:rsidRDefault="00F440AE" w:rsidP="00F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華康儷粗黑">
    <w:altName w:val="Arial Unicode MS"/>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91" w:rsidRDefault="00760891">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60891" w:rsidRDefault="007608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55190"/>
      <w:docPartObj>
        <w:docPartGallery w:val="Page Numbers (Bottom of Page)"/>
        <w:docPartUnique/>
      </w:docPartObj>
    </w:sdtPr>
    <w:sdtEndPr/>
    <w:sdtContent>
      <w:p w:rsidR="00760891" w:rsidRDefault="00760891">
        <w:pPr>
          <w:pStyle w:val="a7"/>
          <w:jc w:val="center"/>
        </w:pPr>
        <w:r>
          <w:fldChar w:fldCharType="begin"/>
        </w:r>
        <w:r>
          <w:instrText>PAGE   \* MERGEFORMAT</w:instrText>
        </w:r>
        <w:r>
          <w:fldChar w:fldCharType="separate"/>
        </w:r>
        <w:r w:rsidR="005B212F" w:rsidRPr="005B212F">
          <w:rPr>
            <w:noProof/>
            <w:lang w:val="zh-TW"/>
          </w:rPr>
          <w:t>6</w:t>
        </w:r>
        <w:r>
          <w:fldChar w:fldCharType="end"/>
        </w:r>
      </w:p>
    </w:sdtContent>
  </w:sdt>
  <w:p w:rsidR="00760891" w:rsidRDefault="00760891">
    <w:pPr>
      <w:pStyle w:val="a7"/>
      <w:jc w:val="right"/>
      <w:rPr>
        <w:rFonts w:eastAsia="標楷體"/>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2F" w:rsidRDefault="005B212F">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B212F" w:rsidRDefault="005B212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2F" w:rsidRDefault="005B212F">
    <w:pPr>
      <w:pStyle w:val="a7"/>
      <w:jc w:val="center"/>
    </w:pPr>
    <w:r>
      <w:fldChar w:fldCharType="begin"/>
    </w:r>
    <w:r>
      <w:instrText>PAGE   \* MERGEFORMAT</w:instrText>
    </w:r>
    <w:r>
      <w:fldChar w:fldCharType="separate"/>
    </w:r>
    <w:r w:rsidRPr="005B212F">
      <w:rPr>
        <w:noProof/>
        <w:lang w:val="zh-TW"/>
      </w:rPr>
      <w:t>7</w:t>
    </w:r>
    <w:r>
      <w:fldChar w:fldCharType="end"/>
    </w:r>
  </w:p>
  <w:p w:rsidR="005B212F" w:rsidRDefault="005B212F">
    <w:pPr>
      <w:pStyle w:val="a7"/>
      <w:jc w:val="right"/>
      <w:rPr>
        <w:rFonts w:eastAsia="標楷體"/>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20153"/>
      <w:docPartObj>
        <w:docPartGallery w:val="Page Numbers (Bottom of Page)"/>
        <w:docPartUnique/>
      </w:docPartObj>
    </w:sdtPr>
    <w:sdtEndPr/>
    <w:sdtContent>
      <w:p w:rsidR="00760891" w:rsidRDefault="00760891">
        <w:pPr>
          <w:pStyle w:val="a7"/>
          <w:jc w:val="center"/>
        </w:pPr>
        <w:r>
          <w:fldChar w:fldCharType="begin"/>
        </w:r>
        <w:r>
          <w:instrText>PAGE   \* MERGEFORMAT</w:instrText>
        </w:r>
        <w:r>
          <w:fldChar w:fldCharType="separate"/>
        </w:r>
        <w:r w:rsidR="005B212F" w:rsidRPr="005B212F">
          <w:rPr>
            <w:noProof/>
            <w:lang w:val="zh-TW"/>
          </w:rPr>
          <w:t>8</w:t>
        </w:r>
        <w:r>
          <w:fldChar w:fldCharType="end"/>
        </w:r>
      </w:p>
    </w:sdtContent>
  </w:sdt>
  <w:p w:rsidR="00760891" w:rsidRDefault="007608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AE" w:rsidRDefault="00F440AE" w:rsidP="00F84162">
      <w:r>
        <w:separator/>
      </w:r>
    </w:p>
  </w:footnote>
  <w:footnote w:type="continuationSeparator" w:id="0">
    <w:p w:rsidR="00F440AE" w:rsidRDefault="00F440AE" w:rsidP="00F8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27D"/>
    <w:multiLevelType w:val="hybridMultilevel"/>
    <w:tmpl w:val="46ACA810"/>
    <w:lvl w:ilvl="0" w:tplc="545E2C48">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09494D"/>
    <w:multiLevelType w:val="hybridMultilevel"/>
    <w:tmpl w:val="8474E718"/>
    <w:lvl w:ilvl="0" w:tplc="9B3AAD5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536868"/>
    <w:multiLevelType w:val="hybridMultilevel"/>
    <w:tmpl w:val="C7467788"/>
    <w:lvl w:ilvl="0" w:tplc="52ECB8FE">
      <w:start w:val="1"/>
      <w:numFmt w:val="taiwaneseCountingThousand"/>
      <w:lvlText w:val="(%1)"/>
      <w:lvlJc w:val="left"/>
      <w:pPr>
        <w:ind w:left="1200" w:hanging="480"/>
      </w:pPr>
      <w:rPr>
        <w:rFonts w:ascii="標楷體" w:eastAsia="標楷體" w:hAnsi="標楷體" w:hint="eastAsia"/>
        <w:b w:val="0"/>
        <w:i w:val="0"/>
        <w:sz w:val="28"/>
        <w:u w:val="none"/>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16053B8"/>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006090"/>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366390"/>
    <w:multiLevelType w:val="hybridMultilevel"/>
    <w:tmpl w:val="7568B3AA"/>
    <w:lvl w:ilvl="0" w:tplc="F43667B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163CC2"/>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563D9B"/>
    <w:multiLevelType w:val="hybridMultilevel"/>
    <w:tmpl w:val="2A1259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7D7E9E"/>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9168F"/>
    <w:multiLevelType w:val="hybridMultilevel"/>
    <w:tmpl w:val="914216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646B8E"/>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B82EFB"/>
    <w:multiLevelType w:val="hybridMultilevel"/>
    <w:tmpl w:val="E26ABA8E"/>
    <w:lvl w:ilvl="0" w:tplc="846A41C2">
      <w:start w:val="1"/>
      <w:numFmt w:val="taiwaneseCountingThousand"/>
      <w:lvlText w:val="%1、"/>
      <w:lvlJc w:val="left"/>
      <w:pPr>
        <w:ind w:left="480" w:hanging="480"/>
      </w:pPr>
      <w:rPr>
        <w:rFonts w:cstheme="minorBid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CD67A3"/>
    <w:multiLevelType w:val="hybridMultilevel"/>
    <w:tmpl w:val="51E67A3A"/>
    <w:lvl w:ilvl="0" w:tplc="FAC4C65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EF7EFF"/>
    <w:multiLevelType w:val="hybridMultilevel"/>
    <w:tmpl w:val="67B89A14"/>
    <w:lvl w:ilvl="0" w:tplc="DA78BF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825157"/>
    <w:multiLevelType w:val="hybridMultilevel"/>
    <w:tmpl w:val="A71A1654"/>
    <w:lvl w:ilvl="0" w:tplc="C46AA5D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CB28F0"/>
    <w:multiLevelType w:val="hybridMultilevel"/>
    <w:tmpl w:val="6D083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D75EEF"/>
    <w:multiLevelType w:val="hybridMultilevel"/>
    <w:tmpl w:val="8BBAD4FE"/>
    <w:lvl w:ilvl="0" w:tplc="7414C7F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5D6B03"/>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05103D"/>
    <w:multiLevelType w:val="hybridMultilevel"/>
    <w:tmpl w:val="CEB6B24C"/>
    <w:lvl w:ilvl="0" w:tplc="946EC9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EC2049"/>
    <w:multiLevelType w:val="hybridMultilevel"/>
    <w:tmpl w:val="C5222D56"/>
    <w:lvl w:ilvl="0" w:tplc="88A2399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0C5453"/>
    <w:multiLevelType w:val="hybridMultilevel"/>
    <w:tmpl w:val="5DD4FA5C"/>
    <w:lvl w:ilvl="0" w:tplc="132E51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B269FE"/>
    <w:multiLevelType w:val="hybridMultilevel"/>
    <w:tmpl w:val="08D675F4"/>
    <w:lvl w:ilvl="0" w:tplc="4648CF20">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2A397D"/>
    <w:multiLevelType w:val="hybridMultilevel"/>
    <w:tmpl w:val="28F45D92"/>
    <w:lvl w:ilvl="0" w:tplc="7414C7F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F32FF5"/>
    <w:multiLevelType w:val="singleLevel"/>
    <w:tmpl w:val="369ECB02"/>
    <w:lvl w:ilvl="0">
      <w:start w:val="1"/>
      <w:numFmt w:val="decimal"/>
      <w:lvlText w:val="%1."/>
      <w:lvlJc w:val="left"/>
      <w:pPr>
        <w:tabs>
          <w:tab w:val="num" w:pos="344"/>
        </w:tabs>
        <w:ind w:left="344" w:hanging="270"/>
      </w:pPr>
    </w:lvl>
  </w:abstractNum>
  <w:abstractNum w:abstractNumId="24">
    <w:nsid w:val="47A12B04"/>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4B39B7"/>
    <w:multiLevelType w:val="hybridMultilevel"/>
    <w:tmpl w:val="8FE4B35E"/>
    <w:lvl w:ilvl="0" w:tplc="42980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6523C9"/>
    <w:multiLevelType w:val="hybridMultilevel"/>
    <w:tmpl w:val="35A0A392"/>
    <w:lvl w:ilvl="0" w:tplc="3E243D06">
      <w:start w:val="1"/>
      <w:numFmt w:val="taiwaneseCountingThousand"/>
      <w:lvlText w:val="%1、"/>
      <w:lvlJc w:val="left"/>
      <w:pPr>
        <w:ind w:left="480" w:hanging="480"/>
      </w:pPr>
      <w:rPr>
        <w:rFonts w:hint="default"/>
        <w:color w:val="auto"/>
      </w:rPr>
    </w:lvl>
    <w:lvl w:ilvl="1" w:tplc="C7C8D4DC">
      <w:start w:val="1"/>
      <w:numFmt w:val="taiwaneseCountingThousand"/>
      <w:lvlText w:val="(%2)"/>
      <w:lvlJc w:val="left"/>
      <w:pPr>
        <w:ind w:left="960" w:hanging="480"/>
      </w:pPr>
      <w:rPr>
        <w:rFonts w:ascii="標楷體" w:eastAsia="標楷體" w:hAnsi="標楷體" w:hint="eastAsia"/>
        <w:b w:val="0"/>
        <w:i w:val="0"/>
        <w:sz w:val="24"/>
        <w:szCs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AD7226"/>
    <w:multiLevelType w:val="hybridMultilevel"/>
    <w:tmpl w:val="298AE80E"/>
    <w:lvl w:ilvl="0" w:tplc="6D5A859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AE1AAB"/>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E268EF"/>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B4490C"/>
    <w:multiLevelType w:val="singleLevel"/>
    <w:tmpl w:val="369ECB02"/>
    <w:lvl w:ilvl="0">
      <w:start w:val="1"/>
      <w:numFmt w:val="decimal"/>
      <w:lvlText w:val="%1."/>
      <w:lvlJc w:val="left"/>
      <w:pPr>
        <w:tabs>
          <w:tab w:val="num" w:pos="344"/>
        </w:tabs>
        <w:ind w:left="344" w:hanging="270"/>
      </w:pPr>
    </w:lvl>
  </w:abstractNum>
  <w:abstractNum w:abstractNumId="31">
    <w:nsid w:val="4D370BA8"/>
    <w:multiLevelType w:val="hybridMultilevel"/>
    <w:tmpl w:val="D402CB92"/>
    <w:lvl w:ilvl="0" w:tplc="3E243D06">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C9456C"/>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4B195C"/>
    <w:multiLevelType w:val="hybridMultilevel"/>
    <w:tmpl w:val="0D248C70"/>
    <w:lvl w:ilvl="0" w:tplc="91CA6434">
      <w:start w:val="1"/>
      <w:numFmt w:val="taiwaneseCountingThousand"/>
      <w:lvlText w:val="%1、"/>
      <w:lvlJc w:val="left"/>
      <w:pPr>
        <w:ind w:left="540" w:hanging="540"/>
      </w:pPr>
      <w:rPr>
        <w:rFonts w:ascii="標楷體" w:eastAsia="標楷體" w:hAnsi="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D85FF7"/>
    <w:multiLevelType w:val="hybridMultilevel"/>
    <w:tmpl w:val="ADD66ED6"/>
    <w:lvl w:ilvl="0" w:tplc="AAEA421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3926F2"/>
    <w:multiLevelType w:val="hybridMultilevel"/>
    <w:tmpl w:val="6D083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5D69EC"/>
    <w:multiLevelType w:val="hybridMultilevel"/>
    <w:tmpl w:val="EFFAF50E"/>
    <w:lvl w:ilvl="0" w:tplc="5F3E318A">
      <w:start w:val="1"/>
      <w:numFmt w:val="taiwaneseCountingThousand"/>
      <w:lvlText w:val="%1、"/>
      <w:lvlJc w:val="left"/>
      <w:pPr>
        <w:ind w:left="720" w:hanging="720"/>
      </w:pPr>
      <w:rPr>
        <w:rFonts w:ascii="標楷體" w:eastAsia="標楷體" w:hAnsi="細明體" w:cs="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F62759"/>
    <w:multiLevelType w:val="hybridMultilevel"/>
    <w:tmpl w:val="A7BE9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2E7165"/>
    <w:multiLevelType w:val="hybridMultilevel"/>
    <w:tmpl w:val="6D2CC99C"/>
    <w:lvl w:ilvl="0" w:tplc="030057BE">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8B3075"/>
    <w:multiLevelType w:val="hybridMultilevel"/>
    <w:tmpl w:val="E098BC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C028C3"/>
    <w:multiLevelType w:val="hybridMultilevel"/>
    <w:tmpl w:val="F3FEEC5A"/>
    <w:lvl w:ilvl="0" w:tplc="55121826">
      <w:start w:val="1"/>
      <w:numFmt w:val="taiwaneseCountingThousand"/>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D67770"/>
    <w:multiLevelType w:val="hybridMultilevel"/>
    <w:tmpl w:val="E700AF74"/>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A4A49"/>
    <w:multiLevelType w:val="hybridMultilevel"/>
    <w:tmpl w:val="F4E473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425F05"/>
    <w:multiLevelType w:val="hybridMultilevel"/>
    <w:tmpl w:val="0C045B6A"/>
    <w:lvl w:ilvl="0" w:tplc="1384FEDC">
      <w:start w:val="2"/>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CE3009"/>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D772B7"/>
    <w:multiLevelType w:val="hybridMultilevel"/>
    <w:tmpl w:val="57105F58"/>
    <w:lvl w:ilvl="0" w:tplc="44DADB62">
      <w:start w:val="1"/>
      <w:numFmt w:val="taiwaneseCountingThousand"/>
      <w:lvlText w:val="%1、"/>
      <w:lvlJc w:val="left"/>
      <w:pPr>
        <w:ind w:left="540" w:hanging="540"/>
      </w:pPr>
      <w:rPr>
        <w:rFonts w:ascii="標楷體" w:eastAsia="標楷體" w:hAnsi="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704288"/>
    <w:multiLevelType w:val="hybridMultilevel"/>
    <w:tmpl w:val="3E8CF07C"/>
    <w:lvl w:ilvl="0" w:tplc="FFE0FFEA">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31"/>
  </w:num>
  <w:num w:numId="3">
    <w:abstractNumId w:val="4"/>
  </w:num>
  <w:num w:numId="4">
    <w:abstractNumId w:val="44"/>
  </w:num>
  <w:num w:numId="5">
    <w:abstractNumId w:val="17"/>
  </w:num>
  <w:num w:numId="6">
    <w:abstractNumId w:val="3"/>
  </w:num>
  <w:num w:numId="7">
    <w:abstractNumId w:val="8"/>
  </w:num>
  <w:num w:numId="8">
    <w:abstractNumId w:val="26"/>
  </w:num>
  <w:num w:numId="9">
    <w:abstractNumId w:val="6"/>
  </w:num>
  <w:num w:numId="10">
    <w:abstractNumId w:val="41"/>
  </w:num>
  <w:num w:numId="11">
    <w:abstractNumId w:val="29"/>
  </w:num>
  <w:num w:numId="12">
    <w:abstractNumId w:val="5"/>
  </w:num>
  <w:num w:numId="13">
    <w:abstractNumId w:val="38"/>
  </w:num>
  <w:num w:numId="14">
    <w:abstractNumId w:val="10"/>
  </w:num>
  <w:num w:numId="15">
    <w:abstractNumId w:val="33"/>
  </w:num>
  <w:num w:numId="16">
    <w:abstractNumId w:val="9"/>
  </w:num>
  <w:num w:numId="17">
    <w:abstractNumId w:val="35"/>
  </w:num>
  <w:num w:numId="18">
    <w:abstractNumId w:val="1"/>
  </w:num>
  <w:num w:numId="19">
    <w:abstractNumId w:val="16"/>
  </w:num>
  <w:num w:numId="20">
    <w:abstractNumId w:val="22"/>
  </w:num>
  <w:num w:numId="21">
    <w:abstractNumId w:val="12"/>
  </w:num>
  <w:num w:numId="22">
    <w:abstractNumId w:val="45"/>
  </w:num>
  <w:num w:numId="23">
    <w:abstractNumId w:val="7"/>
  </w:num>
  <w:num w:numId="24">
    <w:abstractNumId w:val="28"/>
  </w:num>
  <w:num w:numId="25">
    <w:abstractNumId w:val="24"/>
  </w:num>
  <w:num w:numId="26">
    <w:abstractNumId w:val="43"/>
  </w:num>
  <w:num w:numId="27">
    <w:abstractNumId w:val="40"/>
  </w:num>
  <w:num w:numId="28">
    <w:abstractNumId w:val="46"/>
  </w:num>
  <w:num w:numId="29">
    <w:abstractNumId w:val="37"/>
  </w:num>
  <w:num w:numId="30">
    <w:abstractNumId w:val="11"/>
  </w:num>
  <w:num w:numId="31">
    <w:abstractNumId w:val="39"/>
  </w:num>
  <w:num w:numId="32">
    <w:abstractNumId w:val="42"/>
  </w:num>
  <w:num w:numId="33">
    <w:abstractNumId w:val="21"/>
  </w:num>
  <w:num w:numId="34">
    <w:abstractNumId w:val="14"/>
  </w:num>
  <w:num w:numId="35">
    <w:abstractNumId w:val="2"/>
  </w:num>
  <w:num w:numId="36">
    <w:abstractNumId w:val="18"/>
  </w:num>
  <w:num w:numId="37">
    <w:abstractNumId w:val="25"/>
  </w:num>
  <w:num w:numId="38">
    <w:abstractNumId w:val="0"/>
  </w:num>
  <w:num w:numId="39">
    <w:abstractNumId w:val="27"/>
  </w:num>
  <w:num w:numId="40">
    <w:abstractNumId w:val="19"/>
  </w:num>
  <w:num w:numId="41">
    <w:abstractNumId w:val="15"/>
  </w:num>
  <w:num w:numId="42">
    <w:abstractNumId w:val="20"/>
  </w:num>
  <w:num w:numId="43">
    <w:abstractNumId w:val="36"/>
  </w:num>
  <w:num w:numId="44">
    <w:abstractNumId w:val="30"/>
    <w:lvlOverride w:ilvl="0">
      <w:startOverride w:val="1"/>
    </w:lvlOverride>
  </w:num>
  <w:num w:numId="45">
    <w:abstractNumId w:val="23"/>
    <w:lvlOverride w:ilvl="0">
      <w:startOverride w:val="1"/>
    </w:lvlOverride>
  </w:num>
  <w:num w:numId="46">
    <w:abstractNumId w:val="13"/>
  </w:num>
  <w:num w:numId="4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BB"/>
    <w:rsid w:val="000004C8"/>
    <w:rsid w:val="000008CB"/>
    <w:rsid w:val="00001F38"/>
    <w:rsid w:val="00002806"/>
    <w:rsid w:val="00006E91"/>
    <w:rsid w:val="00015614"/>
    <w:rsid w:val="00020074"/>
    <w:rsid w:val="000252F1"/>
    <w:rsid w:val="000345F8"/>
    <w:rsid w:val="00035C42"/>
    <w:rsid w:val="000414A6"/>
    <w:rsid w:val="00043601"/>
    <w:rsid w:val="00044969"/>
    <w:rsid w:val="0004643E"/>
    <w:rsid w:val="00047A5E"/>
    <w:rsid w:val="0005371C"/>
    <w:rsid w:val="0005421B"/>
    <w:rsid w:val="00055C01"/>
    <w:rsid w:val="00062090"/>
    <w:rsid w:val="00065D32"/>
    <w:rsid w:val="00066655"/>
    <w:rsid w:val="000675CF"/>
    <w:rsid w:val="00067A04"/>
    <w:rsid w:val="000714E2"/>
    <w:rsid w:val="000715D2"/>
    <w:rsid w:val="00071C1D"/>
    <w:rsid w:val="00071ED5"/>
    <w:rsid w:val="00072B6C"/>
    <w:rsid w:val="00074676"/>
    <w:rsid w:val="000759FB"/>
    <w:rsid w:val="0007674C"/>
    <w:rsid w:val="00076C10"/>
    <w:rsid w:val="000771FC"/>
    <w:rsid w:val="000809FB"/>
    <w:rsid w:val="00080BCE"/>
    <w:rsid w:val="000837F1"/>
    <w:rsid w:val="00084CA5"/>
    <w:rsid w:val="00087FA4"/>
    <w:rsid w:val="00091A55"/>
    <w:rsid w:val="00091E99"/>
    <w:rsid w:val="000921FC"/>
    <w:rsid w:val="00093624"/>
    <w:rsid w:val="00093F21"/>
    <w:rsid w:val="00097171"/>
    <w:rsid w:val="000974D0"/>
    <w:rsid w:val="000A615F"/>
    <w:rsid w:val="000A78BE"/>
    <w:rsid w:val="000B15AF"/>
    <w:rsid w:val="000B3E1C"/>
    <w:rsid w:val="000B4C0D"/>
    <w:rsid w:val="000B55F5"/>
    <w:rsid w:val="000B5762"/>
    <w:rsid w:val="000B6D0D"/>
    <w:rsid w:val="000B7583"/>
    <w:rsid w:val="000C1446"/>
    <w:rsid w:val="000C15E1"/>
    <w:rsid w:val="000C2A53"/>
    <w:rsid w:val="000C582D"/>
    <w:rsid w:val="000C77F9"/>
    <w:rsid w:val="000D2968"/>
    <w:rsid w:val="000D5F35"/>
    <w:rsid w:val="000D74F7"/>
    <w:rsid w:val="000E119C"/>
    <w:rsid w:val="000E5885"/>
    <w:rsid w:val="000E6C52"/>
    <w:rsid w:val="000E7205"/>
    <w:rsid w:val="000F5F74"/>
    <w:rsid w:val="000F68DB"/>
    <w:rsid w:val="000F7ECF"/>
    <w:rsid w:val="00100DB6"/>
    <w:rsid w:val="00102ADF"/>
    <w:rsid w:val="00102E42"/>
    <w:rsid w:val="00103969"/>
    <w:rsid w:val="00106180"/>
    <w:rsid w:val="001067D4"/>
    <w:rsid w:val="00107DBF"/>
    <w:rsid w:val="0011459B"/>
    <w:rsid w:val="00115A54"/>
    <w:rsid w:val="00115BF1"/>
    <w:rsid w:val="00116F4F"/>
    <w:rsid w:val="00117C10"/>
    <w:rsid w:val="00121747"/>
    <w:rsid w:val="00122E98"/>
    <w:rsid w:val="00126547"/>
    <w:rsid w:val="001327CE"/>
    <w:rsid w:val="00136372"/>
    <w:rsid w:val="00142BD7"/>
    <w:rsid w:val="001435D6"/>
    <w:rsid w:val="00144C5B"/>
    <w:rsid w:val="001452F0"/>
    <w:rsid w:val="00150F22"/>
    <w:rsid w:val="00151012"/>
    <w:rsid w:val="00151A03"/>
    <w:rsid w:val="00154E88"/>
    <w:rsid w:val="001559EE"/>
    <w:rsid w:val="00156174"/>
    <w:rsid w:val="00161913"/>
    <w:rsid w:val="00166C43"/>
    <w:rsid w:val="00166EB4"/>
    <w:rsid w:val="00170515"/>
    <w:rsid w:val="00172B64"/>
    <w:rsid w:val="0017466E"/>
    <w:rsid w:val="00183FD0"/>
    <w:rsid w:val="00186DE7"/>
    <w:rsid w:val="0019026E"/>
    <w:rsid w:val="0019428B"/>
    <w:rsid w:val="0019437E"/>
    <w:rsid w:val="00194D8E"/>
    <w:rsid w:val="0019500F"/>
    <w:rsid w:val="001A11C7"/>
    <w:rsid w:val="001A1F9A"/>
    <w:rsid w:val="001A2398"/>
    <w:rsid w:val="001A2733"/>
    <w:rsid w:val="001A2840"/>
    <w:rsid w:val="001A3B84"/>
    <w:rsid w:val="001A74E4"/>
    <w:rsid w:val="001B37F2"/>
    <w:rsid w:val="001B39EA"/>
    <w:rsid w:val="001B75B5"/>
    <w:rsid w:val="001C0CE6"/>
    <w:rsid w:val="001C1A21"/>
    <w:rsid w:val="001C1F52"/>
    <w:rsid w:val="001C2895"/>
    <w:rsid w:val="001C341E"/>
    <w:rsid w:val="001C55A0"/>
    <w:rsid w:val="001D0540"/>
    <w:rsid w:val="001D0885"/>
    <w:rsid w:val="001D1498"/>
    <w:rsid w:val="001D1847"/>
    <w:rsid w:val="001D2490"/>
    <w:rsid w:val="001D44FD"/>
    <w:rsid w:val="001D55E9"/>
    <w:rsid w:val="001D602D"/>
    <w:rsid w:val="001D6E12"/>
    <w:rsid w:val="001D77A7"/>
    <w:rsid w:val="001D7805"/>
    <w:rsid w:val="001D7ABA"/>
    <w:rsid w:val="001E3B5E"/>
    <w:rsid w:val="001E4A3A"/>
    <w:rsid w:val="001E52DE"/>
    <w:rsid w:val="001E7DA9"/>
    <w:rsid w:val="001F20F7"/>
    <w:rsid w:val="001F3730"/>
    <w:rsid w:val="001F4C9F"/>
    <w:rsid w:val="001F51D7"/>
    <w:rsid w:val="001F629A"/>
    <w:rsid w:val="00200208"/>
    <w:rsid w:val="0020060A"/>
    <w:rsid w:val="002022E6"/>
    <w:rsid w:val="00203C69"/>
    <w:rsid w:val="00206877"/>
    <w:rsid w:val="002101F3"/>
    <w:rsid w:val="002107BB"/>
    <w:rsid w:val="00212C37"/>
    <w:rsid w:val="00213660"/>
    <w:rsid w:val="00217E12"/>
    <w:rsid w:val="00222172"/>
    <w:rsid w:val="00222380"/>
    <w:rsid w:val="0022439B"/>
    <w:rsid w:val="002262B2"/>
    <w:rsid w:val="00226365"/>
    <w:rsid w:val="00231959"/>
    <w:rsid w:val="0023406F"/>
    <w:rsid w:val="0023408F"/>
    <w:rsid w:val="00242FF6"/>
    <w:rsid w:val="00252479"/>
    <w:rsid w:val="00253EB5"/>
    <w:rsid w:val="00255926"/>
    <w:rsid w:val="00256666"/>
    <w:rsid w:val="00257ABB"/>
    <w:rsid w:val="00261D08"/>
    <w:rsid w:val="00263D82"/>
    <w:rsid w:val="00265EA0"/>
    <w:rsid w:val="0026692C"/>
    <w:rsid w:val="00267B32"/>
    <w:rsid w:val="002713EA"/>
    <w:rsid w:val="00273B66"/>
    <w:rsid w:val="00276F0A"/>
    <w:rsid w:val="002801E8"/>
    <w:rsid w:val="00281CDE"/>
    <w:rsid w:val="00283C0C"/>
    <w:rsid w:val="0029085C"/>
    <w:rsid w:val="00290D9E"/>
    <w:rsid w:val="002919F1"/>
    <w:rsid w:val="00296B67"/>
    <w:rsid w:val="00297E1A"/>
    <w:rsid w:val="00297EC3"/>
    <w:rsid w:val="002A144B"/>
    <w:rsid w:val="002A1854"/>
    <w:rsid w:val="002A1A07"/>
    <w:rsid w:val="002A2CA6"/>
    <w:rsid w:val="002A4038"/>
    <w:rsid w:val="002A45E9"/>
    <w:rsid w:val="002A4780"/>
    <w:rsid w:val="002A5B78"/>
    <w:rsid w:val="002B00DB"/>
    <w:rsid w:val="002B0DF8"/>
    <w:rsid w:val="002B1CDF"/>
    <w:rsid w:val="002B431D"/>
    <w:rsid w:val="002B51C2"/>
    <w:rsid w:val="002B5367"/>
    <w:rsid w:val="002B5B51"/>
    <w:rsid w:val="002B78BE"/>
    <w:rsid w:val="002C289C"/>
    <w:rsid w:val="002C39A8"/>
    <w:rsid w:val="002C45C1"/>
    <w:rsid w:val="002D0278"/>
    <w:rsid w:val="002D1EBE"/>
    <w:rsid w:val="002D6AA5"/>
    <w:rsid w:val="002D76C5"/>
    <w:rsid w:val="002E14F0"/>
    <w:rsid w:val="002E2179"/>
    <w:rsid w:val="002E2578"/>
    <w:rsid w:val="002E2EBC"/>
    <w:rsid w:val="002E6869"/>
    <w:rsid w:val="002E7EB2"/>
    <w:rsid w:val="002F31DE"/>
    <w:rsid w:val="002F3F4C"/>
    <w:rsid w:val="002F4146"/>
    <w:rsid w:val="002F44BC"/>
    <w:rsid w:val="002F4926"/>
    <w:rsid w:val="002F61A2"/>
    <w:rsid w:val="00302B83"/>
    <w:rsid w:val="00302D9D"/>
    <w:rsid w:val="00303256"/>
    <w:rsid w:val="00304286"/>
    <w:rsid w:val="0030517C"/>
    <w:rsid w:val="00305A67"/>
    <w:rsid w:val="00305C5D"/>
    <w:rsid w:val="003072A4"/>
    <w:rsid w:val="0031254F"/>
    <w:rsid w:val="00315ED9"/>
    <w:rsid w:val="00316497"/>
    <w:rsid w:val="00316564"/>
    <w:rsid w:val="00316F08"/>
    <w:rsid w:val="00317D07"/>
    <w:rsid w:val="00320A20"/>
    <w:rsid w:val="00322E14"/>
    <w:rsid w:val="00324599"/>
    <w:rsid w:val="00324C8A"/>
    <w:rsid w:val="00327C88"/>
    <w:rsid w:val="003310A1"/>
    <w:rsid w:val="003329E7"/>
    <w:rsid w:val="00332DFC"/>
    <w:rsid w:val="003340CA"/>
    <w:rsid w:val="00340987"/>
    <w:rsid w:val="003411DE"/>
    <w:rsid w:val="00345ADA"/>
    <w:rsid w:val="00346A5E"/>
    <w:rsid w:val="00346CBE"/>
    <w:rsid w:val="00346D37"/>
    <w:rsid w:val="00346DCC"/>
    <w:rsid w:val="003502A3"/>
    <w:rsid w:val="00351628"/>
    <w:rsid w:val="00351C25"/>
    <w:rsid w:val="00353083"/>
    <w:rsid w:val="00354664"/>
    <w:rsid w:val="003555FC"/>
    <w:rsid w:val="00355B13"/>
    <w:rsid w:val="00357506"/>
    <w:rsid w:val="0035770F"/>
    <w:rsid w:val="0036171E"/>
    <w:rsid w:val="00361FCA"/>
    <w:rsid w:val="0036402C"/>
    <w:rsid w:val="003650B8"/>
    <w:rsid w:val="00365144"/>
    <w:rsid w:val="003653B6"/>
    <w:rsid w:val="00370E77"/>
    <w:rsid w:val="0038001E"/>
    <w:rsid w:val="00383E64"/>
    <w:rsid w:val="003859E0"/>
    <w:rsid w:val="00385A89"/>
    <w:rsid w:val="00385BC4"/>
    <w:rsid w:val="00396044"/>
    <w:rsid w:val="003975EE"/>
    <w:rsid w:val="003A0323"/>
    <w:rsid w:val="003A0E4C"/>
    <w:rsid w:val="003A2254"/>
    <w:rsid w:val="003A362F"/>
    <w:rsid w:val="003A5D0F"/>
    <w:rsid w:val="003B2626"/>
    <w:rsid w:val="003B38BE"/>
    <w:rsid w:val="003B548D"/>
    <w:rsid w:val="003B54C6"/>
    <w:rsid w:val="003B5845"/>
    <w:rsid w:val="003B5D39"/>
    <w:rsid w:val="003C1928"/>
    <w:rsid w:val="003C31F2"/>
    <w:rsid w:val="003C497C"/>
    <w:rsid w:val="003C5575"/>
    <w:rsid w:val="003D03FA"/>
    <w:rsid w:val="003D0C4A"/>
    <w:rsid w:val="003D1FC7"/>
    <w:rsid w:val="003D340F"/>
    <w:rsid w:val="003D4625"/>
    <w:rsid w:val="003E4F98"/>
    <w:rsid w:val="003E58B3"/>
    <w:rsid w:val="003E5C6E"/>
    <w:rsid w:val="003E731F"/>
    <w:rsid w:val="003E7BA2"/>
    <w:rsid w:val="003E7D77"/>
    <w:rsid w:val="003F1680"/>
    <w:rsid w:val="003F3B65"/>
    <w:rsid w:val="003F4761"/>
    <w:rsid w:val="003F766A"/>
    <w:rsid w:val="003F7FAF"/>
    <w:rsid w:val="00401222"/>
    <w:rsid w:val="004014A1"/>
    <w:rsid w:val="00402259"/>
    <w:rsid w:val="00403CC2"/>
    <w:rsid w:val="0040530D"/>
    <w:rsid w:val="004069FC"/>
    <w:rsid w:val="00407862"/>
    <w:rsid w:val="00415715"/>
    <w:rsid w:val="00416777"/>
    <w:rsid w:val="00417DDD"/>
    <w:rsid w:val="0042058E"/>
    <w:rsid w:val="0043495A"/>
    <w:rsid w:val="00440C71"/>
    <w:rsid w:val="00443822"/>
    <w:rsid w:val="00443CB6"/>
    <w:rsid w:val="00445BAC"/>
    <w:rsid w:val="00446036"/>
    <w:rsid w:val="00450ACB"/>
    <w:rsid w:val="00451F51"/>
    <w:rsid w:val="00452CAE"/>
    <w:rsid w:val="0045700D"/>
    <w:rsid w:val="004625B1"/>
    <w:rsid w:val="00462E7F"/>
    <w:rsid w:val="0046344F"/>
    <w:rsid w:val="00464310"/>
    <w:rsid w:val="00467405"/>
    <w:rsid w:val="00470487"/>
    <w:rsid w:val="00473A2C"/>
    <w:rsid w:val="00474362"/>
    <w:rsid w:val="00474B25"/>
    <w:rsid w:val="00477DE4"/>
    <w:rsid w:val="00484F3F"/>
    <w:rsid w:val="00485F66"/>
    <w:rsid w:val="004932C0"/>
    <w:rsid w:val="00493711"/>
    <w:rsid w:val="0049567F"/>
    <w:rsid w:val="004960EF"/>
    <w:rsid w:val="00496958"/>
    <w:rsid w:val="00497B97"/>
    <w:rsid w:val="004A0F2C"/>
    <w:rsid w:val="004A2DAE"/>
    <w:rsid w:val="004A65A1"/>
    <w:rsid w:val="004B1201"/>
    <w:rsid w:val="004B313D"/>
    <w:rsid w:val="004B3803"/>
    <w:rsid w:val="004B3D75"/>
    <w:rsid w:val="004B40B1"/>
    <w:rsid w:val="004B5F89"/>
    <w:rsid w:val="004C1C38"/>
    <w:rsid w:val="004C687A"/>
    <w:rsid w:val="004D2100"/>
    <w:rsid w:val="004D29EF"/>
    <w:rsid w:val="004D2C98"/>
    <w:rsid w:val="004D56EF"/>
    <w:rsid w:val="004E0A46"/>
    <w:rsid w:val="004E1192"/>
    <w:rsid w:val="004E198A"/>
    <w:rsid w:val="004E1B6B"/>
    <w:rsid w:val="004E3184"/>
    <w:rsid w:val="004E3CC8"/>
    <w:rsid w:val="004E49E4"/>
    <w:rsid w:val="004F045B"/>
    <w:rsid w:val="004F05F9"/>
    <w:rsid w:val="004F47A6"/>
    <w:rsid w:val="004F7709"/>
    <w:rsid w:val="00500CCF"/>
    <w:rsid w:val="00501B29"/>
    <w:rsid w:val="00507157"/>
    <w:rsid w:val="00510378"/>
    <w:rsid w:val="00511E10"/>
    <w:rsid w:val="005150EC"/>
    <w:rsid w:val="005179E6"/>
    <w:rsid w:val="00521ACD"/>
    <w:rsid w:val="00523102"/>
    <w:rsid w:val="00527CDE"/>
    <w:rsid w:val="00530802"/>
    <w:rsid w:val="00531995"/>
    <w:rsid w:val="00535D58"/>
    <w:rsid w:val="005404AC"/>
    <w:rsid w:val="00541EA3"/>
    <w:rsid w:val="00542719"/>
    <w:rsid w:val="00542AE7"/>
    <w:rsid w:val="00542FF2"/>
    <w:rsid w:val="00547E76"/>
    <w:rsid w:val="00553C78"/>
    <w:rsid w:val="005623FF"/>
    <w:rsid w:val="00562B4B"/>
    <w:rsid w:val="005630CA"/>
    <w:rsid w:val="00564BB4"/>
    <w:rsid w:val="00565FDA"/>
    <w:rsid w:val="005676EC"/>
    <w:rsid w:val="00567DE3"/>
    <w:rsid w:val="00574129"/>
    <w:rsid w:val="005753D0"/>
    <w:rsid w:val="00576B39"/>
    <w:rsid w:val="00576EF0"/>
    <w:rsid w:val="00577AE4"/>
    <w:rsid w:val="00581ED6"/>
    <w:rsid w:val="00585EA1"/>
    <w:rsid w:val="005869CB"/>
    <w:rsid w:val="00586EFA"/>
    <w:rsid w:val="0058737C"/>
    <w:rsid w:val="005873ED"/>
    <w:rsid w:val="005875CD"/>
    <w:rsid w:val="005879FB"/>
    <w:rsid w:val="00590D06"/>
    <w:rsid w:val="00591667"/>
    <w:rsid w:val="00591DCA"/>
    <w:rsid w:val="00592629"/>
    <w:rsid w:val="0059362A"/>
    <w:rsid w:val="00595548"/>
    <w:rsid w:val="005968D9"/>
    <w:rsid w:val="005A1BA0"/>
    <w:rsid w:val="005A36C7"/>
    <w:rsid w:val="005A3D61"/>
    <w:rsid w:val="005A7BBA"/>
    <w:rsid w:val="005B06C8"/>
    <w:rsid w:val="005B212F"/>
    <w:rsid w:val="005B4777"/>
    <w:rsid w:val="005B5C11"/>
    <w:rsid w:val="005B6253"/>
    <w:rsid w:val="005B6528"/>
    <w:rsid w:val="005B69F3"/>
    <w:rsid w:val="005C0116"/>
    <w:rsid w:val="005C3679"/>
    <w:rsid w:val="005C59EF"/>
    <w:rsid w:val="005D15B1"/>
    <w:rsid w:val="005D1C44"/>
    <w:rsid w:val="005D30AE"/>
    <w:rsid w:val="005D3B8F"/>
    <w:rsid w:val="005D416A"/>
    <w:rsid w:val="005D4DC7"/>
    <w:rsid w:val="005D5DB4"/>
    <w:rsid w:val="005D7F7E"/>
    <w:rsid w:val="005E0794"/>
    <w:rsid w:val="005E70D4"/>
    <w:rsid w:val="005E7733"/>
    <w:rsid w:val="005F41F1"/>
    <w:rsid w:val="005F4499"/>
    <w:rsid w:val="005F4ACF"/>
    <w:rsid w:val="005F52E8"/>
    <w:rsid w:val="005F6A49"/>
    <w:rsid w:val="00600399"/>
    <w:rsid w:val="006062FE"/>
    <w:rsid w:val="00606639"/>
    <w:rsid w:val="006073A2"/>
    <w:rsid w:val="00607B89"/>
    <w:rsid w:val="00615643"/>
    <w:rsid w:val="00616910"/>
    <w:rsid w:val="00616C0D"/>
    <w:rsid w:val="00617FD8"/>
    <w:rsid w:val="006223C1"/>
    <w:rsid w:val="006226C1"/>
    <w:rsid w:val="006279A6"/>
    <w:rsid w:val="0063158E"/>
    <w:rsid w:val="0063279E"/>
    <w:rsid w:val="006364E4"/>
    <w:rsid w:val="00636F46"/>
    <w:rsid w:val="0064273B"/>
    <w:rsid w:val="00646C84"/>
    <w:rsid w:val="00650713"/>
    <w:rsid w:val="0065789E"/>
    <w:rsid w:val="00662A3A"/>
    <w:rsid w:val="0066509E"/>
    <w:rsid w:val="0066565D"/>
    <w:rsid w:val="00665C98"/>
    <w:rsid w:val="006666F9"/>
    <w:rsid w:val="00666D43"/>
    <w:rsid w:val="00672E88"/>
    <w:rsid w:val="0067500C"/>
    <w:rsid w:val="0067577F"/>
    <w:rsid w:val="0068195B"/>
    <w:rsid w:val="00684715"/>
    <w:rsid w:val="006852F1"/>
    <w:rsid w:val="00685B71"/>
    <w:rsid w:val="00690C27"/>
    <w:rsid w:val="00691A74"/>
    <w:rsid w:val="006943EA"/>
    <w:rsid w:val="006969B3"/>
    <w:rsid w:val="006969C3"/>
    <w:rsid w:val="00697241"/>
    <w:rsid w:val="00697468"/>
    <w:rsid w:val="00697B93"/>
    <w:rsid w:val="006A00F0"/>
    <w:rsid w:val="006A1F95"/>
    <w:rsid w:val="006A2104"/>
    <w:rsid w:val="006A27D9"/>
    <w:rsid w:val="006A62E7"/>
    <w:rsid w:val="006A7190"/>
    <w:rsid w:val="006A7377"/>
    <w:rsid w:val="006B0D50"/>
    <w:rsid w:val="006B4F70"/>
    <w:rsid w:val="006B6781"/>
    <w:rsid w:val="006B71BD"/>
    <w:rsid w:val="006C1A7F"/>
    <w:rsid w:val="006C20A6"/>
    <w:rsid w:val="006C3CE7"/>
    <w:rsid w:val="006C556D"/>
    <w:rsid w:val="006C5EB1"/>
    <w:rsid w:val="006C60EF"/>
    <w:rsid w:val="006E07B9"/>
    <w:rsid w:val="006E0C78"/>
    <w:rsid w:val="006E2362"/>
    <w:rsid w:val="006E3552"/>
    <w:rsid w:val="006E5CCC"/>
    <w:rsid w:val="006E5EFA"/>
    <w:rsid w:val="006E7A55"/>
    <w:rsid w:val="006F3B39"/>
    <w:rsid w:val="006F59F4"/>
    <w:rsid w:val="006F6AC5"/>
    <w:rsid w:val="006F7577"/>
    <w:rsid w:val="00701096"/>
    <w:rsid w:val="00702F65"/>
    <w:rsid w:val="00704D3A"/>
    <w:rsid w:val="00706DBD"/>
    <w:rsid w:val="007077EF"/>
    <w:rsid w:val="00707E1C"/>
    <w:rsid w:val="00711B59"/>
    <w:rsid w:val="007121A4"/>
    <w:rsid w:val="0071464F"/>
    <w:rsid w:val="0071568B"/>
    <w:rsid w:val="00720FB0"/>
    <w:rsid w:val="00722D01"/>
    <w:rsid w:val="00725E64"/>
    <w:rsid w:val="00730531"/>
    <w:rsid w:val="007315A8"/>
    <w:rsid w:val="00732A02"/>
    <w:rsid w:val="00735DDA"/>
    <w:rsid w:val="007374BF"/>
    <w:rsid w:val="007379CA"/>
    <w:rsid w:val="00744DA7"/>
    <w:rsid w:val="00746CF3"/>
    <w:rsid w:val="0075049C"/>
    <w:rsid w:val="00750522"/>
    <w:rsid w:val="007505A0"/>
    <w:rsid w:val="00750E74"/>
    <w:rsid w:val="007518FA"/>
    <w:rsid w:val="00751D72"/>
    <w:rsid w:val="00753514"/>
    <w:rsid w:val="00753A75"/>
    <w:rsid w:val="007543AB"/>
    <w:rsid w:val="00755189"/>
    <w:rsid w:val="00760891"/>
    <w:rsid w:val="0076191E"/>
    <w:rsid w:val="007623B3"/>
    <w:rsid w:val="0076697B"/>
    <w:rsid w:val="007671A5"/>
    <w:rsid w:val="007700E1"/>
    <w:rsid w:val="00771DAA"/>
    <w:rsid w:val="00772D57"/>
    <w:rsid w:val="00780A30"/>
    <w:rsid w:val="007813A8"/>
    <w:rsid w:val="00783023"/>
    <w:rsid w:val="00784076"/>
    <w:rsid w:val="007856D0"/>
    <w:rsid w:val="00785AE9"/>
    <w:rsid w:val="00786067"/>
    <w:rsid w:val="00787EB8"/>
    <w:rsid w:val="00790DF5"/>
    <w:rsid w:val="0079282D"/>
    <w:rsid w:val="00794059"/>
    <w:rsid w:val="0079673E"/>
    <w:rsid w:val="00796F6E"/>
    <w:rsid w:val="00797088"/>
    <w:rsid w:val="00797473"/>
    <w:rsid w:val="007A1691"/>
    <w:rsid w:val="007A5AB6"/>
    <w:rsid w:val="007A68A9"/>
    <w:rsid w:val="007A6B31"/>
    <w:rsid w:val="007A739E"/>
    <w:rsid w:val="007A7634"/>
    <w:rsid w:val="007A7F78"/>
    <w:rsid w:val="007C132B"/>
    <w:rsid w:val="007C328D"/>
    <w:rsid w:val="007C4F72"/>
    <w:rsid w:val="007C707E"/>
    <w:rsid w:val="007D1437"/>
    <w:rsid w:val="007D5376"/>
    <w:rsid w:val="007D7DA2"/>
    <w:rsid w:val="007E0A99"/>
    <w:rsid w:val="007E12EF"/>
    <w:rsid w:val="007E334A"/>
    <w:rsid w:val="007E53C9"/>
    <w:rsid w:val="007E559C"/>
    <w:rsid w:val="007E7774"/>
    <w:rsid w:val="007E78B8"/>
    <w:rsid w:val="007F53E5"/>
    <w:rsid w:val="007F56CF"/>
    <w:rsid w:val="007F6447"/>
    <w:rsid w:val="007F6E8A"/>
    <w:rsid w:val="007F7751"/>
    <w:rsid w:val="008002C2"/>
    <w:rsid w:val="008011C2"/>
    <w:rsid w:val="0080139E"/>
    <w:rsid w:val="00802170"/>
    <w:rsid w:val="00803AA2"/>
    <w:rsid w:val="00803C41"/>
    <w:rsid w:val="0080494D"/>
    <w:rsid w:val="00804F57"/>
    <w:rsid w:val="008066F1"/>
    <w:rsid w:val="0080786F"/>
    <w:rsid w:val="00810E57"/>
    <w:rsid w:val="0081529D"/>
    <w:rsid w:val="008166C0"/>
    <w:rsid w:val="00816807"/>
    <w:rsid w:val="00820CDE"/>
    <w:rsid w:val="00822A89"/>
    <w:rsid w:val="00822A8F"/>
    <w:rsid w:val="00827F54"/>
    <w:rsid w:val="0083102A"/>
    <w:rsid w:val="0083125E"/>
    <w:rsid w:val="008316E7"/>
    <w:rsid w:val="008317FA"/>
    <w:rsid w:val="0083364D"/>
    <w:rsid w:val="008437C5"/>
    <w:rsid w:val="00843E51"/>
    <w:rsid w:val="00845439"/>
    <w:rsid w:val="00850062"/>
    <w:rsid w:val="0085052C"/>
    <w:rsid w:val="00853C73"/>
    <w:rsid w:val="0085546A"/>
    <w:rsid w:val="00855BEC"/>
    <w:rsid w:val="00856C41"/>
    <w:rsid w:val="008613C3"/>
    <w:rsid w:val="0086282D"/>
    <w:rsid w:val="008662B5"/>
    <w:rsid w:val="008703BB"/>
    <w:rsid w:val="008706DD"/>
    <w:rsid w:val="00870FA3"/>
    <w:rsid w:val="0087424D"/>
    <w:rsid w:val="00876C76"/>
    <w:rsid w:val="00877732"/>
    <w:rsid w:val="00880086"/>
    <w:rsid w:val="00880471"/>
    <w:rsid w:val="00880D5B"/>
    <w:rsid w:val="00882589"/>
    <w:rsid w:val="0088285B"/>
    <w:rsid w:val="00883BF0"/>
    <w:rsid w:val="008869CD"/>
    <w:rsid w:val="00886FB3"/>
    <w:rsid w:val="008905BF"/>
    <w:rsid w:val="008915BA"/>
    <w:rsid w:val="00892735"/>
    <w:rsid w:val="008933C4"/>
    <w:rsid w:val="00897082"/>
    <w:rsid w:val="008A077D"/>
    <w:rsid w:val="008A4ABD"/>
    <w:rsid w:val="008A4B76"/>
    <w:rsid w:val="008A541F"/>
    <w:rsid w:val="008A628E"/>
    <w:rsid w:val="008A6F0D"/>
    <w:rsid w:val="008A7DB6"/>
    <w:rsid w:val="008B22CB"/>
    <w:rsid w:val="008B371E"/>
    <w:rsid w:val="008B7574"/>
    <w:rsid w:val="008C1675"/>
    <w:rsid w:val="008D184D"/>
    <w:rsid w:val="008D2088"/>
    <w:rsid w:val="008D579C"/>
    <w:rsid w:val="008D63B4"/>
    <w:rsid w:val="008D75CD"/>
    <w:rsid w:val="008E19A9"/>
    <w:rsid w:val="008E6207"/>
    <w:rsid w:val="008E78B4"/>
    <w:rsid w:val="008F1B42"/>
    <w:rsid w:val="008F553E"/>
    <w:rsid w:val="008F5897"/>
    <w:rsid w:val="008F611E"/>
    <w:rsid w:val="00905054"/>
    <w:rsid w:val="0090622F"/>
    <w:rsid w:val="0091099E"/>
    <w:rsid w:val="00914ACA"/>
    <w:rsid w:val="00915B76"/>
    <w:rsid w:val="009163CA"/>
    <w:rsid w:val="00916DC9"/>
    <w:rsid w:val="00923985"/>
    <w:rsid w:val="00925EE3"/>
    <w:rsid w:val="009307C3"/>
    <w:rsid w:val="00930B67"/>
    <w:rsid w:val="00932B21"/>
    <w:rsid w:val="00936B81"/>
    <w:rsid w:val="00936BAB"/>
    <w:rsid w:val="00936F98"/>
    <w:rsid w:val="009375B0"/>
    <w:rsid w:val="009436FC"/>
    <w:rsid w:val="009500C9"/>
    <w:rsid w:val="009524E2"/>
    <w:rsid w:val="00952CEE"/>
    <w:rsid w:val="00955847"/>
    <w:rsid w:val="009653AA"/>
    <w:rsid w:val="0097057F"/>
    <w:rsid w:val="00972B61"/>
    <w:rsid w:val="009751DE"/>
    <w:rsid w:val="00986FC0"/>
    <w:rsid w:val="009871D9"/>
    <w:rsid w:val="00991350"/>
    <w:rsid w:val="0099249A"/>
    <w:rsid w:val="009952BA"/>
    <w:rsid w:val="00996B6D"/>
    <w:rsid w:val="009A0C5E"/>
    <w:rsid w:val="009A0E14"/>
    <w:rsid w:val="009A2C68"/>
    <w:rsid w:val="009A4E67"/>
    <w:rsid w:val="009A56BB"/>
    <w:rsid w:val="009A5D9D"/>
    <w:rsid w:val="009A5DB1"/>
    <w:rsid w:val="009A7995"/>
    <w:rsid w:val="009B1DAA"/>
    <w:rsid w:val="009B2218"/>
    <w:rsid w:val="009B7C25"/>
    <w:rsid w:val="009C0CB4"/>
    <w:rsid w:val="009C1A24"/>
    <w:rsid w:val="009C2807"/>
    <w:rsid w:val="009C3665"/>
    <w:rsid w:val="009C4DF4"/>
    <w:rsid w:val="009C6DCD"/>
    <w:rsid w:val="009D04DA"/>
    <w:rsid w:val="009D4DED"/>
    <w:rsid w:val="009D4F26"/>
    <w:rsid w:val="009D5AFB"/>
    <w:rsid w:val="009D602D"/>
    <w:rsid w:val="009D618A"/>
    <w:rsid w:val="009D747F"/>
    <w:rsid w:val="009E1802"/>
    <w:rsid w:val="009E5735"/>
    <w:rsid w:val="009F05E4"/>
    <w:rsid w:val="009F1915"/>
    <w:rsid w:val="009F29DC"/>
    <w:rsid w:val="009F2E76"/>
    <w:rsid w:val="009F559F"/>
    <w:rsid w:val="009F5B89"/>
    <w:rsid w:val="009F6579"/>
    <w:rsid w:val="009F6AAD"/>
    <w:rsid w:val="00A02A41"/>
    <w:rsid w:val="00A07205"/>
    <w:rsid w:val="00A14988"/>
    <w:rsid w:val="00A17254"/>
    <w:rsid w:val="00A17570"/>
    <w:rsid w:val="00A175B3"/>
    <w:rsid w:val="00A2579A"/>
    <w:rsid w:val="00A27771"/>
    <w:rsid w:val="00A31E0F"/>
    <w:rsid w:val="00A31E72"/>
    <w:rsid w:val="00A3269A"/>
    <w:rsid w:val="00A3497F"/>
    <w:rsid w:val="00A36E77"/>
    <w:rsid w:val="00A4408E"/>
    <w:rsid w:val="00A4689F"/>
    <w:rsid w:val="00A4793D"/>
    <w:rsid w:val="00A50398"/>
    <w:rsid w:val="00A50BCF"/>
    <w:rsid w:val="00A5617F"/>
    <w:rsid w:val="00A57752"/>
    <w:rsid w:val="00A63496"/>
    <w:rsid w:val="00A644E2"/>
    <w:rsid w:val="00A673D9"/>
    <w:rsid w:val="00A7084C"/>
    <w:rsid w:val="00A71DD6"/>
    <w:rsid w:val="00A74C4E"/>
    <w:rsid w:val="00A80FB5"/>
    <w:rsid w:val="00A8158D"/>
    <w:rsid w:val="00A82948"/>
    <w:rsid w:val="00A847FB"/>
    <w:rsid w:val="00A84CC1"/>
    <w:rsid w:val="00A856EF"/>
    <w:rsid w:val="00A85CCC"/>
    <w:rsid w:val="00A87A03"/>
    <w:rsid w:val="00A906C1"/>
    <w:rsid w:val="00A91498"/>
    <w:rsid w:val="00A91F66"/>
    <w:rsid w:val="00A92DD0"/>
    <w:rsid w:val="00A934E8"/>
    <w:rsid w:val="00A95252"/>
    <w:rsid w:val="00A95696"/>
    <w:rsid w:val="00AA3200"/>
    <w:rsid w:val="00AA4DAD"/>
    <w:rsid w:val="00AB2BEF"/>
    <w:rsid w:val="00AB69FA"/>
    <w:rsid w:val="00AC0274"/>
    <w:rsid w:val="00AC4A0F"/>
    <w:rsid w:val="00AC761A"/>
    <w:rsid w:val="00AD3508"/>
    <w:rsid w:val="00AD3EDF"/>
    <w:rsid w:val="00AD4DEF"/>
    <w:rsid w:val="00AD54AA"/>
    <w:rsid w:val="00AD72EA"/>
    <w:rsid w:val="00AE05CB"/>
    <w:rsid w:val="00AE0C9D"/>
    <w:rsid w:val="00AE2B43"/>
    <w:rsid w:val="00AE3A23"/>
    <w:rsid w:val="00AE3E03"/>
    <w:rsid w:val="00AE50EB"/>
    <w:rsid w:val="00AE54F2"/>
    <w:rsid w:val="00AE573C"/>
    <w:rsid w:val="00AE5824"/>
    <w:rsid w:val="00AE6C95"/>
    <w:rsid w:val="00AE6E2D"/>
    <w:rsid w:val="00AF723F"/>
    <w:rsid w:val="00AF76DD"/>
    <w:rsid w:val="00B0046E"/>
    <w:rsid w:val="00B0194D"/>
    <w:rsid w:val="00B06502"/>
    <w:rsid w:val="00B07401"/>
    <w:rsid w:val="00B07BF1"/>
    <w:rsid w:val="00B103E1"/>
    <w:rsid w:val="00B145C4"/>
    <w:rsid w:val="00B165FE"/>
    <w:rsid w:val="00B166BB"/>
    <w:rsid w:val="00B16D51"/>
    <w:rsid w:val="00B20D49"/>
    <w:rsid w:val="00B26A28"/>
    <w:rsid w:val="00B3654F"/>
    <w:rsid w:val="00B3659A"/>
    <w:rsid w:val="00B415E7"/>
    <w:rsid w:val="00B42447"/>
    <w:rsid w:val="00B43578"/>
    <w:rsid w:val="00B44D24"/>
    <w:rsid w:val="00B50984"/>
    <w:rsid w:val="00B51473"/>
    <w:rsid w:val="00B51D9F"/>
    <w:rsid w:val="00B5249E"/>
    <w:rsid w:val="00B54748"/>
    <w:rsid w:val="00B56D7A"/>
    <w:rsid w:val="00B605B2"/>
    <w:rsid w:val="00B60968"/>
    <w:rsid w:val="00B71691"/>
    <w:rsid w:val="00B74F4F"/>
    <w:rsid w:val="00B7681E"/>
    <w:rsid w:val="00B81B1E"/>
    <w:rsid w:val="00B83366"/>
    <w:rsid w:val="00B843C8"/>
    <w:rsid w:val="00B849A6"/>
    <w:rsid w:val="00B87CA0"/>
    <w:rsid w:val="00B90FB8"/>
    <w:rsid w:val="00B934B4"/>
    <w:rsid w:val="00BA1034"/>
    <w:rsid w:val="00BA2A5C"/>
    <w:rsid w:val="00BA411F"/>
    <w:rsid w:val="00BA4B8B"/>
    <w:rsid w:val="00BA5113"/>
    <w:rsid w:val="00BA5A6C"/>
    <w:rsid w:val="00BA71D8"/>
    <w:rsid w:val="00BB1DE9"/>
    <w:rsid w:val="00BB2275"/>
    <w:rsid w:val="00BB2B6A"/>
    <w:rsid w:val="00BB53F2"/>
    <w:rsid w:val="00BB6B24"/>
    <w:rsid w:val="00BC0ED2"/>
    <w:rsid w:val="00BC1228"/>
    <w:rsid w:val="00BC390F"/>
    <w:rsid w:val="00BC486B"/>
    <w:rsid w:val="00BD2365"/>
    <w:rsid w:val="00BD300C"/>
    <w:rsid w:val="00BD65D4"/>
    <w:rsid w:val="00BD68CF"/>
    <w:rsid w:val="00BE1243"/>
    <w:rsid w:val="00BE3208"/>
    <w:rsid w:val="00BF01B1"/>
    <w:rsid w:val="00BF0C35"/>
    <w:rsid w:val="00BF3718"/>
    <w:rsid w:val="00BF4C80"/>
    <w:rsid w:val="00BF69CE"/>
    <w:rsid w:val="00BF73B6"/>
    <w:rsid w:val="00BF797D"/>
    <w:rsid w:val="00C02044"/>
    <w:rsid w:val="00C0601E"/>
    <w:rsid w:val="00C06326"/>
    <w:rsid w:val="00C064AE"/>
    <w:rsid w:val="00C10A2D"/>
    <w:rsid w:val="00C113DA"/>
    <w:rsid w:val="00C11E11"/>
    <w:rsid w:val="00C12099"/>
    <w:rsid w:val="00C15158"/>
    <w:rsid w:val="00C16270"/>
    <w:rsid w:val="00C16775"/>
    <w:rsid w:val="00C20AF4"/>
    <w:rsid w:val="00C212C2"/>
    <w:rsid w:val="00C21C51"/>
    <w:rsid w:val="00C2658F"/>
    <w:rsid w:val="00C314F1"/>
    <w:rsid w:val="00C31B3D"/>
    <w:rsid w:val="00C31E91"/>
    <w:rsid w:val="00C34C35"/>
    <w:rsid w:val="00C43EDA"/>
    <w:rsid w:val="00C43F0A"/>
    <w:rsid w:val="00C4410F"/>
    <w:rsid w:val="00C50092"/>
    <w:rsid w:val="00C500E9"/>
    <w:rsid w:val="00C519F7"/>
    <w:rsid w:val="00C52E28"/>
    <w:rsid w:val="00C53CEE"/>
    <w:rsid w:val="00C543C4"/>
    <w:rsid w:val="00C55480"/>
    <w:rsid w:val="00C55C69"/>
    <w:rsid w:val="00C55D46"/>
    <w:rsid w:val="00C56FB8"/>
    <w:rsid w:val="00C609E9"/>
    <w:rsid w:val="00C63A2C"/>
    <w:rsid w:val="00C63B52"/>
    <w:rsid w:val="00C63B6D"/>
    <w:rsid w:val="00C70F12"/>
    <w:rsid w:val="00C729AC"/>
    <w:rsid w:val="00C73BEF"/>
    <w:rsid w:val="00C75438"/>
    <w:rsid w:val="00C76D02"/>
    <w:rsid w:val="00C76F07"/>
    <w:rsid w:val="00C905F7"/>
    <w:rsid w:val="00C91C8A"/>
    <w:rsid w:val="00C943B1"/>
    <w:rsid w:val="00C96124"/>
    <w:rsid w:val="00CA2A26"/>
    <w:rsid w:val="00CA384A"/>
    <w:rsid w:val="00CA5016"/>
    <w:rsid w:val="00CA5BB4"/>
    <w:rsid w:val="00CA6262"/>
    <w:rsid w:val="00CA6430"/>
    <w:rsid w:val="00CA6BA7"/>
    <w:rsid w:val="00CA6C53"/>
    <w:rsid w:val="00CB29B9"/>
    <w:rsid w:val="00CB35F1"/>
    <w:rsid w:val="00CB3F8B"/>
    <w:rsid w:val="00CB7646"/>
    <w:rsid w:val="00CB7F1B"/>
    <w:rsid w:val="00CC150B"/>
    <w:rsid w:val="00CC1B4B"/>
    <w:rsid w:val="00CC33A2"/>
    <w:rsid w:val="00CC66D0"/>
    <w:rsid w:val="00CC784F"/>
    <w:rsid w:val="00CD095B"/>
    <w:rsid w:val="00CD1BCA"/>
    <w:rsid w:val="00CD4267"/>
    <w:rsid w:val="00CD6016"/>
    <w:rsid w:val="00CE2C9D"/>
    <w:rsid w:val="00CE79B0"/>
    <w:rsid w:val="00CF2A60"/>
    <w:rsid w:val="00CF4066"/>
    <w:rsid w:val="00CF4289"/>
    <w:rsid w:val="00CF43A9"/>
    <w:rsid w:val="00CF4EB3"/>
    <w:rsid w:val="00CF5AE3"/>
    <w:rsid w:val="00CF5BA6"/>
    <w:rsid w:val="00CF7179"/>
    <w:rsid w:val="00D00D08"/>
    <w:rsid w:val="00D030F5"/>
    <w:rsid w:val="00D039AB"/>
    <w:rsid w:val="00D043BB"/>
    <w:rsid w:val="00D059BB"/>
    <w:rsid w:val="00D060EC"/>
    <w:rsid w:val="00D104AA"/>
    <w:rsid w:val="00D12280"/>
    <w:rsid w:val="00D12D89"/>
    <w:rsid w:val="00D130DB"/>
    <w:rsid w:val="00D13C8A"/>
    <w:rsid w:val="00D22873"/>
    <w:rsid w:val="00D232D2"/>
    <w:rsid w:val="00D24881"/>
    <w:rsid w:val="00D2663F"/>
    <w:rsid w:val="00D31EF2"/>
    <w:rsid w:val="00D322D8"/>
    <w:rsid w:val="00D33BE4"/>
    <w:rsid w:val="00D3539A"/>
    <w:rsid w:val="00D41C57"/>
    <w:rsid w:val="00D44505"/>
    <w:rsid w:val="00D458C3"/>
    <w:rsid w:val="00D46F24"/>
    <w:rsid w:val="00D50739"/>
    <w:rsid w:val="00D51B3A"/>
    <w:rsid w:val="00D54120"/>
    <w:rsid w:val="00D54E1C"/>
    <w:rsid w:val="00D56EE2"/>
    <w:rsid w:val="00D57894"/>
    <w:rsid w:val="00D61ADB"/>
    <w:rsid w:val="00D61B1C"/>
    <w:rsid w:val="00D6206B"/>
    <w:rsid w:val="00D625AE"/>
    <w:rsid w:val="00D62649"/>
    <w:rsid w:val="00D63BEB"/>
    <w:rsid w:val="00D71DE9"/>
    <w:rsid w:val="00D7486E"/>
    <w:rsid w:val="00D75892"/>
    <w:rsid w:val="00D80A46"/>
    <w:rsid w:val="00D8179A"/>
    <w:rsid w:val="00D85E1A"/>
    <w:rsid w:val="00D87CEB"/>
    <w:rsid w:val="00D905C4"/>
    <w:rsid w:val="00D92708"/>
    <w:rsid w:val="00D95E05"/>
    <w:rsid w:val="00D9698A"/>
    <w:rsid w:val="00DA0E3D"/>
    <w:rsid w:val="00DA130C"/>
    <w:rsid w:val="00DA3C45"/>
    <w:rsid w:val="00DB14D6"/>
    <w:rsid w:val="00DB22EF"/>
    <w:rsid w:val="00DB3522"/>
    <w:rsid w:val="00DB3C9E"/>
    <w:rsid w:val="00DB653C"/>
    <w:rsid w:val="00DB6772"/>
    <w:rsid w:val="00DB77AE"/>
    <w:rsid w:val="00DC3B8D"/>
    <w:rsid w:val="00DC5162"/>
    <w:rsid w:val="00DC541A"/>
    <w:rsid w:val="00DC64E0"/>
    <w:rsid w:val="00DC7C2A"/>
    <w:rsid w:val="00DD00A3"/>
    <w:rsid w:val="00DD0574"/>
    <w:rsid w:val="00DD11D5"/>
    <w:rsid w:val="00DD15BF"/>
    <w:rsid w:val="00DD2A16"/>
    <w:rsid w:val="00DD2BFC"/>
    <w:rsid w:val="00DD49F6"/>
    <w:rsid w:val="00DD4D07"/>
    <w:rsid w:val="00DD6DD9"/>
    <w:rsid w:val="00DE298D"/>
    <w:rsid w:val="00DE566E"/>
    <w:rsid w:val="00DE661E"/>
    <w:rsid w:val="00DE6B2C"/>
    <w:rsid w:val="00DE7C68"/>
    <w:rsid w:val="00DF012D"/>
    <w:rsid w:val="00DF047E"/>
    <w:rsid w:val="00DF161E"/>
    <w:rsid w:val="00DF5399"/>
    <w:rsid w:val="00DF779F"/>
    <w:rsid w:val="00DF77DE"/>
    <w:rsid w:val="00E01ADF"/>
    <w:rsid w:val="00E04FAB"/>
    <w:rsid w:val="00E070B7"/>
    <w:rsid w:val="00E11645"/>
    <w:rsid w:val="00E12062"/>
    <w:rsid w:val="00E15E24"/>
    <w:rsid w:val="00E239F4"/>
    <w:rsid w:val="00E24072"/>
    <w:rsid w:val="00E24B8D"/>
    <w:rsid w:val="00E30396"/>
    <w:rsid w:val="00E319A5"/>
    <w:rsid w:val="00E321FB"/>
    <w:rsid w:val="00E341B6"/>
    <w:rsid w:val="00E34858"/>
    <w:rsid w:val="00E3518B"/>
    <w:rsid w:val="00E36F43"/>
    <w:rsid w:val="00E42807"/>
    <w:rsid w:val="00E4344D"/>
    <w:rsid w:val="00E45157"/>
    <w:rsid w:val="00E47315"/>
    <w:rsid w:val="00E50A5B"/>
    <w:rsid w:val="00E523A2"/>
    <w:rsid w:val="00E52577"/>
    <w:rsid w:val="00E549EB"/>
    <w:rsid w:val="00E617F0"/>
    <w:rsid w:val="00E61FE1"/>
    <w:rsid w:val="00E62D5B"/>
    <w:rsid w:val="00E655D2"/>
    <w:rsid w:val="00E65AFF"/>
    <w:rsid w:val="00E65C64"/>
    <w:rsid w:val="00E700BE"/>
    <w:rsid w:val="00E701CE"/>
    <w:rsid w:val="00E72F1E"/>
    <w:rsid w:val="00E731C6"/>
    <w:rsid w:val="00E74A6F"/>
    <w:rsid w:val="00E74DA8"/>
    <w:rsid w:val="00E74DED"/>
    <w:rsid w:val="00E75EDF"/>
    <w:rsid w:val="00E80301"/>
    <w:rsid w:val="00E80ECE"/>
    <w:rsid w:val="00E81398"/>
    <w:rsid w:val="00E82FA2"/>
    <w:rsid w:val="00E85760"/>
    <w:rsid w:val="00E97821"/>
    <w:rsid w:val="00EA11AE"/>
    <w:rsid w:val="00EA14D4"/>
    <w:rsid w:val="00EA1745"/>
    <w:rsid w:val="00EA71E6"/>
    <w:rsid w:val="00EA795B"/>
    <w:rsid w:val="00EB265F"/>
    <w:rsid w:val="00EB3F0E"/>
    <w:rsid w:val="00EB464C"/>
    <w:rsid w:val="00EC1025"/>
    <w:rsid w:val="00EC74CF"/>
    <w:rsid w:val="00ED227A"/>
    <w:rsid w:val="00ED22CE"/>
    <w:rsid w:val="00ED7997"/>
    <w:rsid w:val="00EE0B12"/>
    <w:rsid w:val="00EE1880"/>
    <w:rsid w:val="00EE1AF4"/>
    <w:rsid w:val="00EE68B0"/>
    <w:rsid w:val="00EF29F9"/>
    <w:rsid w:val="00EF3B24"/>
    <w:rsid w:val="00EF3CDF"/>
    <w:rsid w:val="00EF3F95"/>
    <w:rsid w:val="00EF68D4"/>
    <w:rsid w:val="00EF70D7"/>
    <w:rsid w:val="00EF7BC1"/>
    <w:rsid w:val="00F016E8"/>
    <w:rsid w:val="00F02002"/>
    <w:rsid w:val="00F028D8"/>
    <w:rsid w:val="00F0560D"/>
    <w:rsid w:val="00F05F73"/>
    <w:rsid w:val="00F0630B"/>
    <w:rsid w:val="00F068FB"/>
    <w:rsid w:val="00F06FA6"/>
    <w:rsid w:val="00F12766"/>
    <w:rsid w:val="00F12F4B"/>
    <w:rsid w:val="00F13357"/>
    <w:rsid w:val="00F13D6B"/>
    <w:rsid w:val="00F14FE7"/>
    <w:rsid w:val="00F15A44"/>
    <w:rsid w:val="00F21C2C"/>
    <w:rsid w:val="00F2228B"/>
    <w:rsid w:val="00F243C6"/>
    <w:rsid w:val="00F26748"/>
    <w:rsid w:val="00F35478"/>
    <w:rsid w:val="00F40381"/>
    <w:rsid w:val="00F42C7D"/>
    <w:rsid w:val="00F440AE"/>
    <w:rsid w:val="00F44784"/>
    <w:rsid w:val="00F448E8"/>
    <w:rsid w:val="00F5046E"/>
    <w:rsid w:val="00F5098C"/>
    <w:rsid w:val="00F51F36"/>
    <w:rsid w:val="00F523FC"/>
    <w:rsid w:val="00F57DCA"/>
    <w:rsid w:val="00F62B03"/>
    <w:rsid w:val="00F65F8F"/>
    <w:rsid w:val="00F6671E"/>
    <w:rsid w:val="00F705FA"/>
    <w:rsid w:val="00F73AE1"/>
    <w:rsid w:val="00F754EC"/>
    <w:rsid w:val="00F76CCF"/>
    <w:rsid w:val="00F827A1"/>
    <w:rsid w:val="00F84162"/>
    <w:rsid w:val="00F84980"/>
    <w:rsid w:val="00F856D8"/>
    <w:rsid w:val="00F91727"/>
    <w:rsid w:val="00F93802"/>
    <w:rsid w:val="00F978BD"/>
    <w:rsid w:val="00FA1CA3"/>
    <w:rsid w:val="00FA4C74"/>
    <w:rsid w:val="00FB1056"/>
    <w:rsid w:val="00FB51C6"/>
    <w:rsid w:val="00FB566A"/>
    <w:rsid w:val="00FB5B6B"/>
    <w:rsid w:val="00FB6D0B"/>
    <w:rsid w:val="00FC0A1A"/>
    <w:rsid w:val="00FC0FDF"/>
    <w:rsid w:val="00FC1855"/>
    <w:rsid w:val="00FC195C"/>
    <w:rsid w:val="00FC1982"/>
    <w:rsid w:val="00FC30D9"/>
    <w:rsid w:val="00FC3143"/>
    <w:rsid w:val="00FC3D91"/>
    <w:rsid w:val="00FC43BE"/>
    <w:rsid w:val="00FC4810"/>
    <w:rsid w:val="00FC6443"/>
    <w:rsid w:val="00FC67EF"/>
    <w:rsid w:val="00FC78D1"/>
    <w:rsid w:val="00FD0507"/>
    <w:rsid w:val="00FD0FF2"/>
    <w:rsid w:val="00FD48BF"/>
    <w:rsid w:val="00FD5958"/>
    <w:rsid w:val="00FD5D1F"/>
    <w:rsid w:val="00FD605A"/>
    <w:rsid w:val="00FE270A"/>
    <w:rsid w:val="00FE4BE9"/>
    <w:rsid w:val="00FE59CE"/>
    <w:rsid w:val="00FE7919"/>
    <w:rsid w:val="00FF21D6"/>
    <w:rsid w:val="00FF2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7BB"/>
    <w:rPr>
      <w:color w:val="003366"/>
      <w:u w:val="single"/>
    </w:rPr>
  </w:style>
  <w:style w:type="paragraph" w:styleId="HTML">
    <w:name w:val="HTML Preformatted"/>
    <w:basedOn w:val="a"/>
    <w:link w:val="HTML0"/>
    <w:uiPriority w:val="99"/>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uiPriority w:val="99"/>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character" w:styleId="af1">
    <w:name w:val="Placeholder Text"/>
    <w:basedOn w:val="a0"/>
    <w:uiPriority w:val="99"/>
    <w:semiHidden/>
    <w:rsid w:val="00D51B3A"/>
    <w:rPr>
      <w:color w:val="808080"/>
    </w:rPr>
  </w:style>
  <w:style w:type="table" w:customStyle="1" w:styleId="1">
    <w:name w:val="表格格線1"/>
    <w:basedOn w:val="a1"/>
    <w:next w:val="a4"/>
    <w:uiPriority w:val="59"/>
    <w:rsid w:val="0058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D92708"/>
  </w:style>
  <w:style w:type="table" w:customStyle="1" w:styleId="2">
    <w:name w:val="表格格線2"/>
    <w:basedOn w:val="a1"/>
    <w:next w:val="a4"/>
    <w:uiPriority w:val="59"/>
    <w:rsid w:val="00D9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92708"/>
    <w:pPr>
      <w:jc w:val="distribute"/>
    </w:pPr>
    <w:rPr>
      <w:rFonts w:ascii="Times New Roman" w:eastAsia="標楷體" w:hAnsi="Times New Roman" w:cs="Times New Roman"/>
      <w:szCs w:val="20"/>
    </w:rPr>
  </w:style>
  <w:style w:type="character" w:customStyle="1" w:styleId="af3">
    <w:name w:val="本文 字元"/>
    <w:basedOn w:val="a0"/>
    <w:link w:val="af2"/>
    <w:rsid w:val="00D92708"/>
    <w:rPr>
      <w:rFonts w:ascii="Times New Roman" w:eastAsia="標楷體" w:hAnsi="Times New Roman" w:cs="Times New Roman"/>
      <w:szCs w:val="20"/>
    </w:rPr>
  </w:style>
  <w:style w:type="paragraph" w:styleId="af4">
    <w:name w:val="Body Text Indent"/>
    <w:basedOn w:val="a"/>
    <w:link w:val="af5"/>
    <w:rsid w:val="00D92708"/>
    <w:pPr>
      <w:ind w:left="1258" w:hangingChars="393" w:hanging="1258"/>
    </w:pPr>
    <w:rPr>
      <w:rFonts w:ascii="Times New Roman" w:eastAsia="標楷體" w:hAnsi="Times New Roman" w:cs="Times New Roman"/>
      <w:sz w:val="32"/>
      <w:szCs w:val="20"/>
    </w:rPr>
  </w:style>
  <w:style w:type="character" w:customStyle="1" w:styleId="af5">
    <w:name w:val="本文縮排 字元"/>
    <w:basedOn w:val="a0"/>
    <w:link w:val="af4"/>
    <w:rsid w:val="00D92708"/>
    <w:rPr>
      <w:rFonts w:ascii="Times New Roman" w:eastAsia="標楷體" w:hAnsi="Times New Roman" w:cs="Times New Roman"/>
      <w:sz w:val="32"/>
      <w:szCs w:val="20"/>
    </w:rPr>
  </w:style>
  <w:style w:type="numbering" w:customStyle="1" w:styleId="20">
    <w:name w:val="無清單2"/>
    <w:next w:val="a2"/>
    <w:uiPriority w:val="99"/>
    <w:semiHidden/>
    <w:unhideWhenUsed/>
    <w:rsid w:val="00F40381"/>
  </w:style>
  <w:style w:type="table" w:customStyle="1" w:styleId="3">
    <w:name w:val="表格格線3"/>
    <w:basedOn w:val="a1"/>
    <w:next w:val="a4"/>
    <w:uiPriority w:val="59"/>
    <w:rsid w:val="00F4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emiHidden/>
    <w:rsid w:val="009F1915"/>
  </w:style>
  <w:style w:type="paragraph" w:customStyle="1" w:styleId="af7">
    <w:name w:val="字元 字元 字元"/>
    <w:basedOn w:val="a"/>
    <w:rsid w:val="00DF5399"/>
    <w:pPr>
      <w:widowControl/>
      <w:spacing w:after="160" w:line="240" w:lineRule="exact"/>
    </w:pPr>
    <w:rPr>
      <w:rFonts w:ascii="Verdana" w:eastAsia="Times New Roman" w:hAnsi="Verdana" w:cs="Times New Roman"/>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7BB"/>
    <w:rPr>
      <w:color w:val="003366"/>
      <w:u w:val="single"/>
    </w:rPr>
  </w:style>
  <w:style w:type="paragraph" w:styleId="HTML">
    <w:name w:val="HTML Preformatted"/>
    <w:basedOn w:val="a"/>
    <w:link w:val="HTML0"/>
    <w:uiPriority w:val="99"/>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uiPriority w:val="99"/>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character" w:styleId="af1">
    <w:name w:val="Placeholder Text"/>
    <w:basedOn w:val="a0"/>
    <w:uiPriority w:val="99"/>
    <w:semiHidden/>
    <w:rsid w:val="00D51B3A"/>
    <w:rPr>
      <w:color w:val="808080"/>
    </w:rPr>
  </w:style>
  <w:style w:type="table" w:customStyle="1" w:styleId="1">
    <w:name w:val="表格格線1"/>
    <w:basedOn w:val="a1"/>
    <w:next w:val="a4"/>
    <w:uiPriority w:val="59"/>
    <w:rsid w:val="0058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D92708"/>
  </w:style>
  <w:style w:type="table" w:customStyle="1" w:styleId="2">
    <w:name w:val="表格格線2"/>
    <w:basedOn w:val="a1"/>
    <w:next w:val="a4"/>
    <w:uiPriority w:val="59"/>
    <w:rsid w:val="00D9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92708"/>
    <w:pPr>
      <w:jc w:val="distribute"/>
    </w:pPr>
    <w:rPr>
      <w:rFonts w:ascii="Times New Roman" w:eastAsia="標楷體" w:hAnsi="Times New Roman" w:cs="Times New Roman"/>
      <w:szCs w:val="20"/>
    </w:rPr>
  </w:style>
  <w:style w:type="character" w:customStyle="1" w:styleId="af3">
    <w:name w:val="本文 字元"/>
    <w:basedOn w:val="a0"/>
    <w:link w:val="af2"/>
    <w:rsid w:val="00D92708"/>
    <w:rPr>
      <w:rFonts w:ascii="Times New Roman" w:eastAsia="標楷體" w:hAnsi="Times New Roman" w:cs="Times New Roman"/>
      <w:szCs w:val="20"/>
    </w:rPr>
  </w:style>
  <w:style w:type="paragraph" w:styleId="af4">
    <w:name w:val="Body Text Indent"/>
    <w:basedOn w:val="a"/>
    <w:link w:val="af5"/>
    <w:rsid w:val="00D92708"/>
    <w:pPr>
      <w:ind w:left="1258" w:hangingChars="393" w:hanging="1258"/>
    </w:pPr>
    <w:rPr>
      <w:rFonts w:ascii="Times New Roman" w:eastAsia="標楷體" w:hAnsi="Times New Roman" w:cs="Times New Roman"/>
      <w:sz w:val="32"/>
      <w:szCs w:val="20"/>
    </w:rPr>
  </w:style>
  <w:style w:type="character" w:customStyle="1" w:styleId="af5">
    <w:name w:val="本文縮排 字元"/>
    <w:basedOn w:val="a0"/>
    <w:link w:val="af4"/>
    <w:rsid w:val="00D92708"/>
    <w:rPr>
      <w:rFonts w:ascii="Times New Roman" w:eastAsia="標楷體" w:hAnsi="Times New Roman" w:cs="Times New Roman"/>
      <w:sz w:val="32"/>
      <w:szCs w:val="20"/>
    </w:rPr>
  </w:style>
  <w:style w:type="numbering" w:customStyle="1" w:styleId="20">
    <w:name w:val="無清單2"/>
    <w:next w:val="a2"/>
    <w:uiPriority w:val="99"/>
    <w:semiHidden/>
    <w:unhideWhenUsed/>
    <w:rsid w:val="00F40381"/>
  </w:style>
  <w:style w:type="table" w:customStyle="1" w:styleId="3">
    <w:name w:val="表格格線3"/>
    <w:basedOn w:val="a1"/>
    <w:next w:val="a4"/>
    <w:uiPriority w:val="59"/>
    <w:rsid w:val="00F4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emiHidden/>
    <w:rsid w:val="009F1915"/>
  </w:style>
  <w:style w:type="paragraph" w:customStyle="1" w:styleId="af7">
    <w:name w:val="字元 字元 字元"/>
    <w:basedOn w:val="a"/>
    <w:rsid w:val="00DF5399"/>
    <w:pPr>
      <w:widowControl/>
      <w:spacing w:after="160" w:line="240" w:lineRule="exact"/>
    </w:pPr>
    <w:rPr>
      <w:rFonts w:ascii="Verdana" w:eastAsia="Times New Roman" w:hAnsi="Verdana"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0AD0-7123-4EB2-BB04-5FB6F539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929</Words>
  <Characters>5299</Characters>
  <Application>Microsoft Office Word</Application>
  <DocSecurity>4</DocSecurity>
  <Lines>44</Lines>
  <Paragraphs>12</Paragraphs>
  <ScaleCrop>false</ScaleCrop>
  <Company>Hewlett-Packard Company</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2</cp:revision>
  <cp:lastPrinted>2014-12-16T09:38:00Z</cp:lastPrinted>
  <dcterms:created xsi:type="dcterms:W3CDTF">2016-04-18T02:35:00Z</dcterms:created>
  <dcterms:modified xsi:type="dcterms:W3CDTF">2016-04-18T02:35:00Z</dcterms:modified>
</cp:coreProperties>
</file>