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F" w:rsidRPr="008907F2" w:rsidRDefault="002D66CF" w:rsidP="002D66CF">
      <w:pPr>
        <w:jc w:val="distribute"/>
        <w:rPr>
          <w:rFonts w:ascii="標楷體" w:eastAsia="標楷體" w:hAnsi="標楷體"/>
        </w:rPr>
      </w:pPr>
    </w:p>
    <w:p w:rsidR="002D66CF" w:rsidRPr="00212888" w:rsidRDefault="00AF7E9B" w:rsidP="00AF7E9B">
      <w:pPr>
        <w:pStyle w:val="a3"/>
        <w:ind w:leftChars="-118" w:left="1" w:hangingChars="142" w:hanging="284"/>
        <w:rPr>
          <w:rFonts w:ascii="新細明體" w:hAnsi="新細明體"/>
        </w:rPr>
      </w:pPr>
      <w:r w:rsidRPr="00212888">
        <w:rPr>
          <w:rFonts w:ascii="新細明體" w:hAnsi="新細明體" w:hint="eastAsia"/>
          <w:noProof/>
        </w:rPr>
        <w:drawing>
          <wp:inline distT="0" distB="0" distL="0" distR="0" wp14:anchorId="0804683C" wp14:editId="2C1F86B0">
            <wp:extent cx="6118860" cy="708660"/>
            <wp:effectExtent l="0" t="0" r="0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_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6CF" w:rsidRPr="002128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E7088" wp14:editId="4BFFE21B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10160" t="9525" r="952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CF" w:rsidRDefault="002D66CF" w:rsidP="002D66C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基金概況資料表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">
                <v:textbox>
                  <w:txbxContent>
                    <w:p w:rsidR="002D66CF" w:rsidRDefault="002D66CF" w:rsidP="002D66C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基金概況資料表</w:t>
                      </w:r>
                    </w:p>
                  </w:txbxContent>
                </v:textbox>
              </v:shape>
            </w:pict>
          </mc:Fallback>
        </mc:AlternateContent>
      </w:r>
    </w:p>
    <w:p w:rsidR="002D66CF" w:rsidRPr="00212888" w:rsidRDefault="002D66CF" w:rsidP="002D66CF">
      <w:pPr>
        <w:rPr>
          <w:rFonts w:eastAsia="標楷體"/>
          <w:b/>
          <w:bCs/>
          <w:szCs w:val="20"/>
        </w:rPr>
      </w:pPr>
      <w:r w:rsidRPr="00212888">
        <w:rPr>
          <w:rFonts w:eastAsia="標楷體"/>
          <w:b/>
          <w:bCs/>
          <w:szCs w:val="20"/>
        </w:rPr>
        <w:t>以下資料由</w:t>
      </w:r>
      <w:r w:rsidR="00771518">
        <w:rPr>
          <w:rFonts w:eastAsia="標楷體" w:hint="eastAsia"/>
          <w:b/>
          <w:bCs/>
          <w:szCs w:val="20"/>
        </w:rPr>
        <w:t>復華</w:t>
      </w:r>
      <w:r w:rsidRPr="00212888">
        <w:rPr>
          <w:rFonts w:eastAsia="標楷體" w:hint="eastAsia"/>
          <w:b/>
          <w:bCs/>
          <w:szCs w:val="20"/>
        </w:rPr>
        <w:t>證券投資信託</w:t>
      </w:r>
      <w:r w:rsidRPr="00212888">
        <w:rPr>
          <w:rFonts w:eastAsia="標楷體"/>
          <w:b/>
          <w:bCs/>
          <w:szCs w:val="20"/>
        </w:rPr>
        <w:t>股份有限公司及其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商提供，資料若有錯誤、遺漏或虛偽不實，</w:t>
      </w:r>
      <w:proofErr w:type="gramStart"/>
      <w:r w:rsidRPr="00212888">
        <w:rPr>
          <w:rFonts w:eastAsia="標楷體"/>
          <w:b/>
          <w:bCs/>
          <w:szCs w:val="20"/>
        </w:rPr>
        <w:t>均由該</w:t>
      </w:r>
      <w:proofErr w:type="gramEnd"/>
      <w:r w:rsidRPr="00212888">
        <w:rPr>
          <w:rFonts w:eastAsia="標楷體"/>
          <w:b/>
          <w:bCs/>
          <w:szCs w:val="20"/>
        </w:rPr>
        <w:t>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商負責。</w:t>
      </w:r>
    </w:p>
    <w:p w:rsidR="002D66CF" w:rsidRPr="00212888" w:rsidRDefault="002D66CF" w:rsidP="002D66CF">
      <w:pPr>
        <w:jc w:val="both"/>
        <w:rPr>
          <w:rFonts w:ascii="新細明體" w:hAnsi="新細明體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576"/>
      </w:tblGrid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受益憑證代號</w:t>
            </w:r>
          </w:p>
        </w:tc>
        <w:tc>
          <w:tcPr>
            <w:tcW w:w="6484" w:type="dxa"/>
            <w:shd w:val="clear" w:color="auto" w:fill="auto"/>
          </w:tcPr>
          <w:p w:rsidR="002D66CF" w:rsidRPr="00AF7E9B" w:rsidRDefault="00AF7E9B" w:rsidP="007765EC">
            <w:pPr>
              <w:jc w:val="both"/>
              <w:rPr>
                <w:rFonts w:ascii="標楷體" w:eastAsia="標楷體" w:hAnsi="標楷體"/>
              </w:rPr>
            </w:pPr>
            <w:r w:rsidRPr="00AF7E9B">
              <w:rPr>
                <w:rFonts w:ascii="標楷體" w:eastAsia="標楷體" w:hAnsi="標楷體"/>
              </w:rPr>
              <w:t>T2205Y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基金統一編號</w:t>
            </w:r>
          </w:p>
        </w:tc>
        <w:tc>
          <w:tcPr>
            <w:tcW w:w="6484" w:type="dxa"/>
            <w:shd w:val="clear" w:color="auto" w:fill="auto"/>
          </w:tcPr>
          <w:p w:rsidR="002D66CF" w:rsidRPr="00AF7E9B" w:rsidRDefault="00AF7E9B" w:rsidP="007765EC">
            <w:pPr>
              <w:jc w:val="both"/>
              <w:rPr>
                <w:rFonts w:ascii="標楷體" w:eastAsia="標楷體" w:hAnsi="標楷體"/>
              </w:rPr>
            </w:pPr>
            <w:r w:rsidRPr="00AF7E9B">
              <w:rPr>
                <w:rFonts w:ascii="標楷體" w:eastAsia="標楷體" w:hAnsi="標楷體"/>
              </w:rPr>
              <w:t>73998086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基金名稱</w:t>
            </w:r>
          </w:p>
        </w:tc>
        <w:tc>
          <w:tcPr>
            <w:tcW w:w="6484" w:type="dxa"/>
            <w:shd w:val="clear" w:color="auto" w:fill="auto"/>
          </w:tcPr>
          <w:p w:rsidR="002D66CF" w:rsidRPr="00AF7E9B" w:rsidRDefault="00AF7E9B" w:rsidP="007765EC">
            <w:pPr>
              <w:jc w:val="both"/>
              <w:rPr>
                <w:rFonts w:ascii="標楷體" w:eastAsia="標楷體" w:hAnsi="標楷體"/>
              </w:rPr>
            </w:pPr>
            <w:r w:rsidRPr="00AF7E9B">
              <w:rPr>
                <w:rFonts w:ascii="標楷體" w:eastAsia="標楷體" w:hAnsi="標楷體" w:hint="eastAsia"/>
              </w:rPr>
              <w:t>復華高成長證券投資信託基金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證券投資信託事業</w:t>
            </w:r>
          </w:p>
          <w:p w:rsidR="002D66CF" w:rsidRPr="00212888" w:rsidRDefault="002D66CF" w:rsidP="007765EC">
            <w:pPr>
              <w:jc w:val="both"/>
              <w:rPr>
                <w:rFonts w:eastAsia="標楷體" w:hAnsi="標楷體"/>
              </w:rPr>
            </w:pPr>
          </w:p>
          <w:p w:rsidR="002D66CF" w:rsidRPr="00212888" w:rsidRDefault="002D66CF" w:rsidP="007765E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484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AF7E9B" w:rsidRPr="00AF7E9B">
              <w:rPr>
                <w:rFonts w:ascii="標楷體" w:eastAsia="標楷體" w:hAnsi="標楷體" w:hint="eastAsia"/>
              </w:rPr>
              <w:t>復華證券投資信託股份有限公司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r w:rsidR="00AF7E9B">
              <w:rPr>
                <w:rFonts w:ascii="標楷體" w:eastAsia="標楷體" w:hAnsi="標楷體" w:hint="eastAsia"/>
              </w:rPr>
              <w:t>客戶服務部</w:t>
            </w:r>
          </w:p>
          <w:p w:rsidR="002D66CF" w:rsidRPr="00212888" w:rsidRDefault="002D66CF" w:rsidP="004B5491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AF7E9B" w:rsidRPr="004B5491">
              <w:rPr>
                <w:rFonts w:ascii="標楷體" w:eastAsia="標楷體" w:hAnsi="標楷體" w:hint="eastAsia"/>
              </w:rPr>
              <w:t>(02)8161-6</w:t>
            </w:r>
            <w:r w:rsidR="004B5491">
              <w:rPr>
                <w:rFonts w:ascii="標楷體" w:eastAsia="標楷體" w:hAnsi="標楷體" w:hint="eastAsia"/>
              </w:rPr>
              <w:t>688</w:t>
            </w:r>
            <w:r w:rsidRPr="00212888">
              <w:rPr>
                <w:rFonts w:ascii="標楷體" w:eastAsia="標楷體" w:hAnsi="標楷體" w:hint="eastAsia"/>
              </w:rPr>
              <w:t xml:space="preserve">   </w:t>
            </w:r>
            <w:r w:rsidRPr="00212888">
              <w:rPr>
                <w:rFonts w:ascii="標楷體" w:eastAsia="標楷體" w:hAnsi="標楷體"/>
              </w:rPr>
              <w:t xml:space="preserve"> 分機：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造市</w:t>
            </w:r>
            <w:r w:rsidRPr="00212888">
              <w:rPr>
                <w:rFonts w:ascii="標楷體" w:eastAsia="標楷體" w:hAnsi="標楷體"/>
              </w:rPr>
              <w:t>商</w:t>
            </w:r>
          </w:p>
        </w:tc>
        <w:tc>
          <w:tcPr>
            <w:tcW w:w="6484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4B5491" w:rsidRPr="004B5491">
              <w:rPr>
                <w:rFonts w:ascii="標楷體" w:eastAsia="標楷體" w:hAnsi="標楷體" w:hint="eastAsia"/>
              </w:rPr>
              <w:t>元大證券</w:t>
            </w:r>
            <w:r w:rsidR="004B5491">
              <w:rPr>
                <w:rFonts w:ascii="標楷體" w:eastAsia="標楷體" w:hAnsi="標楷體" w:hint="eastAsia"/>
              </w:rPr>
              <w:t>股份有限公司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r w:rsidR="004B5491" w:rsidRPr="004B5491">
              <w:rPr>
                <w:rFonts w:ascii="標楷體" w:eastAsia="標楷體" w:hAnsi="標楷體" w:hint="eastAsia"/>
              </w:rPr>
              <w:t>陳徐子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4B5491">
              <w:rPr>
                <w:rFonts w:ascii="標楷體" w:eastAsia="標楷體" w:hAnsi="標楷體" w:hint="eastAsia"/>
              </w:rPr>
              <w:t>(</w:t>
            </w:r>
            <w:r w:rsidR="004B5491">
              <w:rPr>
                <w:rFonts w:ascii="標楷體" w:eastAsia="標楷體" w:hAnsi="標楷體"/>
              </w:rPr>
              <w:t>02</w:t>
            </w:r>
            <w:r w:rsidR="004B5491">
              <w:rPr>
                <w:rFonts w:ascii="標楷體" w:eastAsia="標楷體" w:hAnsi="標楷體" w:hint="eastAsia"/>
              </w:rPr>
              <w:t>)</w:t>
            </w:r>
            <w:r w:rsidR="004B5491" w:rsidRPr="004B5491">
              <w:rPr>
                <w:rFonts w:ascii="標楷體" w:eastAsia="標楷體" w:hAnsi="標楷體"/>
              </w:rPr>
              <w:t>2718</w:t>
            </w:r>
            <w:r w:rsidR="004B5491">
              <w:rPr>
                <w:rFonts w:ascii="標楷體" w:eastAsia="標楷體" w:hAnsi="標楷體" w:hint="eastAsia"/>
              </w:rPr>
              <w:t>-</w:t>
            </w:r>
            <w:r w:rsidR="004B5491" w:rsidRPr="004B5491">
              <w:rPr>
                <w:rFonts w:ascii="標楷體" w:eastAsia="標楷體" w:hAnsi="標楷體"/>
              </w:rPr>
              <w:t>1234</w:t>
            </w:r>
            <w:r w:rsidRPr="00212888">
              <w:rPr>
                <w:rFonts w:ascii="標楷體" w:eastAsia="標楷體" w:hAnsi="標楷體"/>
              </w:rPr>
              <w:t>分機：</w:t>
            </w:r>
            <w:r w:rsidR="004B5491" w:rsidRPr="004B5491">
              <w:rPr>
                <w:rFonts w:ascii="標楷體" w:eastAsia="標楷體" w:hAnsi="標楷體"/>
              </w:rPr>
              <w:t>5895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公開說明書</w:t>
            </w:r>
          </w:p>
        </w:tc>
        <w:tc>
          <w:tcPr>
            <w:tcW w:w="6484" w:type="dxa"/>
            <w:shd w:val="clear" w:color="auto" w:fill="auto"/>
          </w:tcPr>
          <w:p w:rsidR="002D66CF" w:rsidRPr="00212888" w:rsidRDefault="00771518" w:rsidP="007765EC">
            <w:pPr>
              <w:rPr>
                <w:rFonts w:ascii="標楷體" w:eastAsia="標楷體" w:hAnsi="標楷體"/>
              </w:rPr>
            </w:pPr>
            <w:r w:rsidRPr="00771518">
              <w:rPr>
                <w:rFonts w:ascii="標楷體" w:eastAsia="標楷體" w:hAnsi="標楷體"/>
              </w:rPr>
              <w:t>http://www.fhtrust.com.tw/docUpload/Prospectus/03.pdf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每受益權單位預估淨資產價值之揭露頻率及網址</w:t>
            </w:r>
          </w:p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(開始櫃檯買賣日起提供)</w:t>
            </w:r>
          </w:p>
        </w:tc>
        <w:tc>
          <w:tcPr>
            <w:tcW w:w="6484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揭露頻率</w:t>
            </w:r>
            <w:r w:rsidRPr="00212888">
              <w:rPr>
                <w:rFonts w:ascii="標楷體" w:eastAsia="標楷體" w:hAnsi="標楷體"/>
              </w:rPr>
              <w:t>：</w:t>
            </w:r>
            <w:r w:rsidRPr="00212888">
              <w:rPr>
                <w:rFonts w:ascii="標楷體" w:eastAsia="標楷體" w:hAnsi="標楷體" w:hint="eastAsia"/>
              </w:rPr>
              <w:t>每</w:t>
            </w:r>
            <w:r w:rsidR="00B86F67">
              <w:rPr>
                <w:rFonts w:ascii="標楷體" w:eastAsia="標楷體" w:hAnsi="標楷體" w:hint="eastAsia"/>
              </w:rPr>
              <w:t>30</w:t>
            </w:r>
            <w:r w:rsidRPr="00212888">
              <w:rPr>
                <w:rFonts w:ascii="標楷體" w:eastAsia="標楷體" w:hAnsi="標楷體" w:hint="eastAsia"/>
              </w:rPr>
              <w:t>分鐘更新乙次。</w:t>
            </w:r>
          </w:p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揭露網址</w:t>
            </w:r>
            <w:r w:rsidRPr="00212888">
              <w:rPr>
                <w:rFonts w:ascii="標楷體" w:eastAsia="標楷體" w:hAnsi="標楷體"/>
              </w:rPr>
              <w:t>：</w:t>
            </w:r>
            <w:hyperlink r:id="rId6" w:history="1">
              <w:r w:rsidR="00B86F67">
                <w:rPr>
                  <w:rStyle w:val="a7"/>
                  <w:rFonts w:ascii="新細明體" w:hAnsi="新細明體" w:hint="eastAsia"/>
                </w:rPr>
                <w:t>http://www.fhtrust.com.tw/fun</w:t>
              </w:r>
              <w:r w:rsidR="00B86F67">
                <w:rPr>
                  <w:rStyle w:val="a7"/>
                  <w:rFonts w:ascii="新細明體" w:hAnsi="新細明體" w:hint="eastAsia"/>
                </w:rPr>
                <w:t>d</w:t>
              </w:r>
              <w:r w:rsidR="00B86F67">
                <w:rPr>
                  <w:rStyle w:val="a7"/>
                  <w:rFonts w:ascii="新細明體" w:hAnsi="新細明體" w:hint="eastAsia"/>
                </w:rPr>
                <w:t>s/fund_LOF_RTnav_alarm.asp</w:t>
              </w:r>
            </w:hyperlink>
          </w:p>
        </w:tc>
      </w:tr>
    </w:tbl>
    <w:p w:rsidR="002D66CF" w:rsidRPr="00212888" w:rsidRDefault="002D66CF" w:rsidP="002D66CF">
      <w:pPr>
        <w:spacing w:line="0" w:lineRule="atLeast"/>
        <w:jc w:val="both"/>
        <w:rPr>
          <w:rFonts w:eastAsia="標楷體"/>
          <w:b/>
          <w:bCs/>
          <w:sz w:val="32"/>
          <w:szCs w:val="32"/>
        </w:rPr>
      </w:pPr>
      <w:r w:rsidRPr="00212888">
        <w:rPr>
          <w:rFonts w:ascii="標楷體" w:eastAsia="標楷體" w:hAnsi="標楷體" w:hint="eastAsia"/>
          <w:sz w:val="32"/>
          <w:szCs w:val="32"/>
        </w:rPr>
        <w:t>投資人若欲查詢該基金更詳細之資料請連結至</w:t>
      </w:r>
      <w:r w:rsidR="00B86F67">
        <w:rPr>
          <w:rFonts w:ascii="標楷體" w:eastAsia="標楷體" w:hAnsi="標楷體" w:hint="eastAsia"/>
          <w:sz w:val="32"/>
          <w:szCs w:val="32"/>
        </w:rPr>
        <w:t>復華</w:t>
      </w:r>
      <w:r w:rsidRPr="00212888">
        <w:rPr>
          <w:rFonts w:ascii="標楷體" w:eastAsia="標楷體" w:hAnsi="標楷體" w:hint="eastAsia"/>
          <w:sz w:val="32"/>
          <w:szCs w:val="32"/>
        </w:rPr>
        <w:t>證券投資信託股份有限公司網站(連結網址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771518" w:rsidRPr="00771518">
        <w:rPr>
          <w:rFonts w:ascii="標楷體" w:eastAsia="標楷體" w:hAnsi="標楷體"/>
          <w:color w:val="FF0000"/>
          <w:sz w:val="28"/>
          <w:szCs w:val="28"/>
          <w:u w:val="single"/>
        </w:rPr>
        <w:t>http:/</w:t>
      </w:r>
      <w:bookmarkStart w:id="0" w:name="_GoBack"/>
      <w:bookmarkEnd w:id="0"/>
      <w:r w:rsidR="00771518" w:rsidRPr="00771518">
        <w:rPr>
          <w:rFonts w:ascii="標楷體" w:eastAsia="標楷體" w:hAnsi="標楷體"/>
          <w:color w:val="FF0000"/>
          <w:sz w:val="28"/>
          <w:szCs w:val="28"/>
          <w:u w:val="single"/>
        </w:rPr>
        <w:t>/www.fhtrust.com.tw/funds/fund_intro_brief.asp</w:t>
      </w:r>
      <w:r w:rsidRPr="00212888">
        <w:rPr>
          <w:rFonts w:ascii="標楷體" w:eastAsia="標楷體" w:hAnsi="標楷體" w:hint="eastAsia"/>
          <w:sz w:val="32"/>
          <w:szCs w:val="32"/>
        </w:rPr>
        <w:t>)或中華民國證券投資信託暨顧問商業同業公會網站(</w:t>
      </w:r>
      <w:hyperlink r:id="rId7" w:history="1">
        <w:r>
          <w:rPr>
            <w:rStyle w:val="a7"/>
          </w:rPr>
          <w:t>http://www.sitca.org.tw/ROC/Industry/IN2002.aspx?PGMID=IN0202&amp;PORDER=5</w:t>
        </w:r>
      </w:hyperlink>
      <w:proofErr w:type="gramStart"/>
      <w:r w:rsidRPr="00212888">
        <w:rPr>
          <w:rFonts w:ascii="標楷體" w:eastAsia="標楷體" w:hAnsi="標楷體" w:hint="eastAsia"/>
          <w:sz w:val="32"/>
          <w:szCs w:val="32"/>
        </w:rPr>
        <w:t>)。</w:t>
      </w:r>
      <w:proofErr w:type="gramEnd"/>
    </w:p>
    <w:p w:rsidR="002D66CF" w:rsidRPr="00212888" w:rsidRDefault="002D66CF" w:rsidP="002D66CF">
      <w:pPr>
        <w:jc w:val="distribute"/>
        <w:rPr>
          <w:rFonts w:ascii="標楷體" w:eastAsia="標楷體" w:hAnsi="標楷體"/>
        </w:rPr>
      </w:pPr>
    </w:p>
    <w:p w:rsidR="00CB7F1B" w:rsidRDefault="00CB7F1B" w:rsidP="002D66CF"/>
    <w:sectPr w:rsidR="00CB7F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CF"/>
    <w:rsid w:val="002D66CF"/>
    <w:rsid w:val="00346DCC"/>
    <w:rsid w:val="004B5491"/>
    <w:rsid w:val="00542719"/>
    <w:rsid w:val="00771518"/>
    <w:rsid w:val="008E073F"/>
    <w:rsid w:val="00AF7E9B"/>
    <w:rsid w:val="00B86F67"/>
    <w:rsid w:val="00CB7F1B"/>
    <w:rsid w:val="00CF4289"/>
    <w:rsid w:val="00E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15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15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tca.org.tw/ROC/Industry/IN2002.aspx?PGMID=IN0202&amp;PORDER=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htrust.com.tw/funds/fund_LOF_RTnav_alarm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櫃檯買賣中心</dc:creator>
  <cp:lastModifiedBy>楊淨涵</cp:lastModifiedBy>
  <cp:revision>4</cp:revision>
  <dcterms:created xsi:type="dcterms:W3CDTF">2016-04-14T12:08:00Z</dcterms:created>
  <dcterms:modified xsi:type="dcterms:W3CDTF">2016-04-18T07:53:00Z</dcterms:modified>
</cp:coreProperties>
</file>